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696B" w14:textId="77777777" w:rsidR="00B50D5E" w:rsidRDefault="00B50D5E" w:rsidP="00FA2CB2">
      <w:pPr>
        <w:widowControl/>
        <w:spacing w:after="200" w:line="276" w:lineRule="auto"/>
        <w:ind w:firstLine="0"/>
        <w:jc w:val="left"/>
        <w:rPr>
          <w:rFonts w:ascii="Calibri" w:hAnsi="Calibri" w:cs="Calibri"/>
          <w:b/>
          <w:sz w:val="32"/>
          <w:szCs w:val="32"/>
        </w:rPr>
      </w:pPr>
      <w:bookmarkStart w:id="0" w:name="Texto1"/>
    </w:p>
    <w:p w14:paraId="35C3F895" w14:textId="0A4BA541" w:rsidR="003A0628" w:rsidRPr="005771EC" w:rsidRDefault="003A0628" w:rsidP="00FA2CB2">
      <w:pPr>
        <w:widowControl/>
        <w:spacing w:after="200" w:line="276" w:lineRule="auto"/>
        <w:ind w:firstLine="0"/>
        <w:jc w:val="left"/>
        <w:rPr>
          <w:rFonts w:ascii="Calibri" w:hAnsi="Calibri" w:cs="Calibri"/>
          <w:bCs/>
          <w:sz w:val="16"/>
          <w:szCs w:val="16"/>
        </w:rPr>
      </w:pPr>
      <w:r w:rsidRPr="005771EC">
        <w:rPr>
          <w:rFonts w:ascii="Calibri" w:hAnsi="Calibri" w:cs="Calibri"/>
          <w:b/>
          <w:sz w:val="32"/>
          <w:szCs w:val="32"/>
        </w:rPr>
        <w:t>Cigarro eletrônico como fator de risco para o câncer de boca: revisão de literatura</w:t>
      </w:r>
      <w:bookmarkEnd w:id="0"/>
    </w:p>
    <w:p w14:paraId="3A243B07" w14:textId="77777777" w:rsidR="003A0628" w:rsidRPr="00AD3D88" w:rsidRDefault="003A0628" w:rsidP="003A0628">
      <w:pPr>
        <w:spacing w:line="240" w:lineRule="auto"/>
        <w:ind w:firstLine="0"/>
        <w:jc w:val="center"/>
        <w:rPr>
          <w:rFonts w:asciiTheme="minorHAnsi" w:hAnsiTheme="minorHAnsi"/>
          <w:b/>
          <w:sz w:val="22"/>
        </w:rPr>
      </w:pPr>
    </w:p>
    <w:p w14:paraId="1AF95FA6" w14:textId="77777777" w:rsidR="003A0628" w:rsidRPr="004220F8" w:rsidRDefault="003A0628" w:rsidP="003A0628">
      <w:pPr>
        <w:spacing w:line="240" w:lineRule="auto"/>
        <w:ind w:firstLine="0"/>
        <w:rPr>
          <w:rFonts w:asciiTheme="minorHAnsi" w:hAnsiTheme="minorHAnsi"/>
          <w:b/>
          <w:sz w:val="20"/>
          <w:szCs w:val="22"/>
        </w:rPr>
      </w:pPr>
      <w:r>
        <w:rPr>
          <w:rFonts w:asciiTheme="minorHAnsi" w:hAnsiTheme="minorHAnsi"/>
          <w:sz w:val="20"/>
          <w:szCs w:val="22"/>
        </w:rPr>
        <w:t>Marcela Alves</w:t>
      </w:r>
      <w:r w:rsidRPr="004A5A2A">
        <w:rPr>
          <w:rFonts w:asciiTheme="minorHAnsi" w:hAnsiTheme="minorHAnsi"/>
          <w:sz w:val="20"/>
          <w:szCs w:val="22"/>
        </w:rPr>
        <w:t xml:space="preserve"> </w:t>
      </w:r>
      <w:r>
        <w:rPr>
          <w:rFonts w:asciiTheme="minorHAnsi" w:hAnsiTheme="minorHAnsi"/>
          <w:b/>
          <w:bCs/>
          <w:sz w:val="20"/>
          <w:szCs w:val="22"/>
        </w:rPr>
        <w:t>JORDÃO</w:t>
      </w:r>
      <w:r w:rsidRPr="004A5A2A">
        <w:rPr>
          <w:rFonts w:asciiTheme="minorHAnsi" w:hAnsiTheme="minorHAnsi"/>
          <w:b/>
          <w:sz w:val="20"/>
          <w:szCs w:val="22"/>
        </w:rPr>
        <w:t>¹</w:t>
      </w:r>
      <w:r w:rsidRPr="004A5A2A">
        <w:rPr>
          <w:rFonts w:asciiTheme="minorHAnsi" w:hAnsiTheme="minorHAnsi"/>
          <w:sz w:val="20"/>
          <w:szCs w:val="22"/>
        </w:rPr>
        <w:t xml:space="preserve">, </w:t>
      </w:r>
      <w:r>
        <w:rPr>
          <w:rFonts w:asciiTheme="minorHAnsi" w:hAnsiTheme="minorHAnsi"/>
          <w:sz w:val="20"/>
          <w:szCs w:val="22"/>
        </w:rPr>
        <w:t xml:space="preserve">Claudia Cristiane </w:t>
      </w:r>
      <w:proofErr w:type="spellStart"/>
      <w:r>
        <w:rPr>
          <w:rFonts w:asciiTheme="minorHAnsi" w:hAnsiTheme="minorHAnsi"/>
          <w:sz w:val="20"/>
          <w:szCs w:val="22"/>
        </w:rPr>
        <w:t>Baiseredo</w:t>
      </w:r>
      <w:proofErr w:type="spellEnd"/>
      <w:r>
        <w:rPr>
          <w:rFonts w:asciiTheme="minorHAnsi" w:hAnsiTheme="minorHAnsi"/>
          <w:sz w:val="20"/>
          <w:szCs w:val="22"/>
        </w:rPr>
        <w:t xml:space="preserve"> de</w:t>
      </w:r>
      <w:r w:rsidRPr="004A5A2A">
        <w:rPr>
          <w:rFonts w:asciiTheme="minorHAnsi" w:hAnsiTheme="minorHAnsi"/>
          <w:sz w:val="20"/>
          <w:szCs w:val="22"/>
        </w:rPr>
        <w:t xml:space="preserve"> </w:t>
      </w:r>
      <w:r>
        <w:rPr>
          <w:rFonts w:asciiTheme="minorHAnsi" w:hAnsiTheme="minorHAnsi"/>
          <w:b/>
          <w:sz w:val="20"/>
          <w:szCs w:val="22"/>
        </w:rPr>
        <w:t>CARVALHO</w:t>
      </w:r>
      <w:r>
        <w:rPr>
          <w:rFonts w:asciiTheme="minorHAnsi" w:hAnsiTheme="minorHAnsi"/>
          <w:b/>
          <w:sz w:val="20"/>
          <w:szCs w:val="22"/>
          <w:vertAlign w:val="superscript"/>
        </w:rPr>
        <w:t>2</w:t>
      </w:r>
    </w:p>
    <w:p w14:paraId="6BD7308E" w14:textId="77777777" w:rsidR="003A0628" w:rsidRPr="00693859" w:rsidRDefault="003A0628" w:rsidP="003A0628">
      <w:pPr>
        <w:spacing w:line="240" w:lineRule="auto"/>
        <w:ind w:firstLine="0"/>
        <w:rPr>
          <w:rFonts w:asciiTheme="minorHAnsi" w:hAnsiTheme="minorHAnsi"/>
          <w:sz w:val="10"/>
          <w:szCs w:val="10"/>
        </w:rPr>
      </w:pPr>
    </w:p>
    <w:p w14:paraId="396E9BD7" w14:textId="77777777" w:rsidR="003A0628" w:rsidRPr="00741AB9" w:rsidRDefault="003A0628" w:rsidP="003A0628">
      <w:pPr>
        <w:spacing w:line="240" w:lineRule="auto"/>
        <w:ind w:firstLine="0"/>
        <w:rPr>
          <w:rFonts w:asciiTheme="minorHAnsi" w:hAnsiTheme="minorHAnsi"/>
          <w:b/>
          <w:sz w:val="20"/>
          <w:szCs w:val="20"/>
        </w:rPr>
      </w:pPr>
      <w:r>
        <w:rPr>
          <w:rFonts w:asciiTheme="minorHAnsi" w:hAnsiTheme="minorHAnsi"/>
          <w:b/>
          <w:noProof/>
          <w:sz w:val="20"/>
          <w:szCs w:val="20"/>
        </w:rPr>
        <mc:AlternateContent>
          <mc:Choice Requires="wps">
            <w:drawing>
              <wp:anchor distT="4294967295" distB="4294967295" distL="114300" distR="114300" simplePos="0" relativeHeight="251665408" behindDoc="0" locked="0" layoutInCell="1" allowOverlap="1" wp14:anchorId="0A9B879C" wp14:editId="0BAE2C7D">
                <wp:simplePos x="0" y="0"/>
                <wp:positionH relativeFrom="column">
                  <wp:posOffset>-13335</wp:posOffset>
                </wp:positionH>
                <wp:positionV relativeFrom="paragraph">
                  <wp:posOffset>86994</wp:posOffset>
                </wp:positionV>
                <wp:extent cx="5734050" cy="0"/>
                <wp:effectExtent l="0" t="0" r="0" b="0"/>
                <wp:wrapNone/>
                <wp:docPr id="30654018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C9341" id="AutoShape 6" o:spid="_x0000_s1026" type="#_x0000_t32" style="position:absolute;margin-left:-1.05pt;margin-top:6.85pt;width:451.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" strokecolor="#bfbfbf"/>
            </w:pict>
          </mc:Fallback>
        </mc:AlternateContent>
      </w:r>
    </w:p>
    <w:p w14:paraId="635D6271" w14:textId="77777777" w:rsidR="003A0628" w:rsidRPr="00693859" w:rsidRDefault="003A0628" w:rsidP="003A0628">
      <w:pPr>
        <w:spacing w:line="240" w:lineRule="auto"/>
        <w:ind w:firstLine="0"/>
        <w:rPr>
          <w:rFonts w:asciiTheme="minorHAnsi" w:hAnsiTheme="minorHAnsi"/>
          <w:sz w:val="10"/>
          <w:szCs w:val="20"/>
        </w:rPr>
      </w:pPr>
    </w:p>
    <w:p w14:paraId="10967301" w14:textId="77777777" w:rsidR="003A0628" w:rsidRPr="004710CB" w:rsidRDefault="003A0628" w:rsidP="003A0628">
      <w:pPr>
        <w:spacing w:line="240" w:lineRule="auto"/>
        <w:ind w:firstLine="0"/>
        <w:rPr>
          <w:rFonts w:asciiTheme="minorHAnsi" w:hAnsiTheme="minorHAnsi"/>
          <w:b/>
          <w:sz w:val="22"/>
          <w:szCs w:val="22"/>
        </w:rPr>
      </w:pPr>
      <w:r w:rsidRPr="00894285">
        <w:rPr>
          <w:rFonts w:asciiTheme="minorHAnsi" w:hAnsiTheme="minorHAnsi"/>
          <w:b/>
          <w:sz w:val="22"/>
          <w:szCs w:val="22"/>
        </w:rPr>
        <w:t>Resumo</w:t>
      </w:r>
    </w:p>
    <w:p w14:paraId="76C69AB1" w14:textId="77777777" w:rsidR="003A0628" w:rsidRPr="00F91741" w:rsidRDefault="003A0628" w:rsidP="003A0628">
      <w:pPr>
        <w:pBdr>
          <w:top w:val="nil"/>
          <w:left w:val="nil"/>
          <w:bottom w:val="nil"/>
          <w:right w:val="nil"/>
          <w:between w:val="nil"/>
        </w:pBdr>
        <w:spacing w:line="240" w:lineRule="auto"/>
        <w:ind w:firstLine="0"/>
        <w:rPr>
          <w:rFonts w:asciiTheme="minorHAnsi" w:hAnsiTheme="minorHAnsi" w:cstheme="minorHAnsi"/>
          <w:bCs/>
          <w:color w:val="000000"/>
          <w:sz w:val="20"/>
          <w:szCs w:val="20"/>
        </w:rPr>
      </w:pPr>
      <w:r w:rsidRPr="00F91741">
        <w:rPr>
          <w:rFonts w:asciiTheme="minorHAnsi" w:hAnsiTheme="minorHAnsi" w:cstheme="minorHAnsi"/>
          <w:bCs/>
          <w:color w:val="000000"/>
          <w:sz w:val="20"/>
          <w:szCs w:val="20"/>
        </w:rPr>
        <w:t xml:space="preserve">Os cigarros eletrônicos são dispositivos operados por bactérias, tendo o </w:t>
      </w:r>
      <w:proofErr w:type="spellStart"/>
      <w:r w:rsidRPr="00F91741">
        <w:rPr>
          <w:rFonts w:asciiTheme="minorHAnsi" w:hAnsiTheme="minorHAnsi" w:cstheme="minorHAnsi"/>
          <w:bCs/>
          <w:color w:val="000000"/>
          <w:sz w:val="20"/>
          <w:szCs w:val="20"/>
        </w:rPr>
        <w:t>e-líquido</w:t>
      </w:r>
      <w:proofErr w:type="spellEnd"/>
      <w:r w:rsidRPr="00F91741">
        <w:rPr>
          <w:rFonts w:asciiTheme="minorHAnsi" w:hAnsiTheme="minorHAnsi" w:cstheme="minorHAnsi"/>
          <w:bCs/>
          <w:color w:val="000000"/>
          <w:sz w:val="20"/>
          <w:szCs w:val="20"/>
        </w:rPr>
        <w:t xml:space="preserve"> composto por nicotina e outras substâncias tóxicas, responsáveis pelo estresse oxidativo. Estas substâncias são responsáveis por causar alterações e danos ao DNA na mucosa oral e em diversos locais, causando um risco maior para o desenvolvimento do câncer. Diante disso, o presente artigo teve como objetivo avaliar a relação do câncer de boca em usuários de cigarros eletrônicos. Para isso, foi realizada uma revisão integrativa da literatura, através da busca por artigos publicados entre 2019 e 2024, nas bases de dados eletrônicas: IBCS e Medline. Através da análise literária das principais fontes selecionadas para o estudo, foram identificados malefícios associados ao uso de cigarros eletrônicos e sua relação com o câncer de boca. Dessa forma, pode-se concluir que os aerossóis dos cigarros eletrônicos tornam o epitélio da mucosa oral um alvo e contribuem para o desenvolvimento do câncer de boca, sendo um fator de risco importante a ser considerado</w:t>
      </w:r>
      <w:r w:rsidRPr="00F91741">
        <w:rPr>
          <w:rFonts w:asciiTheme="minorHAnsi" w:hAnsiTheme="minorHAnsi" w:cstheme="minorHAnsi"/>
          <w:sz w:val="20"/>
          <w:szCs w:val="20"/>
        </w:rPr>
        <w:t>.</w:t>
      </w:r>
    </w:p>
    <w:p w14:paraId="3C297462" w14:textId="77777777" w:rsidR="003A0628" w:rsidRPr="00AE7C6D" w:rsidRDefault="003A0628" w:rsidP="003A0628">
      <w:pPr>
        <w:spacing w:line="240" w:lineRule="auto"/>
        <w:ind w:firstLine="0"/>
        <w:rPr>
          <w:rFonts w:asciiTheme="minorHAnsi" w:hAnsiTheme="minorHAnsi"/>
          <w:sz w:val="20"/>
          <w:szCs w:val="20"/>
        </w:rPr>
      </w:pPr>
    </w:p>
    <w:p w14:paraId="1D62A5A7" w14:textId="77777777" w:rsidR="003A0628" w:rsidRPr="00F91741" w:rsidRDefault="003A0628" w:rsidP="003A0628">
      <w:pPr>
        <w:pBdr>
          <w:top w:val="nil"/>
          <w:left w:val="nil"/>
          <w:bottom w:val="nil"/>
          <w:right w:val="nil"/>
          <w:between w:val="nil"/>
        </w:pBdr>
        <w:spacing w:line="240" w:lineRule="auto"/>
        <w:ind w:firstLine="0"/>
        <w:rPr>
          <w:color w:val="000000"/>
        </w:rPr>
      </w:pPr>
      <w:r w:rsidRPr="00BD04A6">
        <w:rPr>
          <w:rFonts w:asciiTheme="minorHAnsi" w:hAnsiTheme="minorHAnsi"/>
          <w:b/>
          <w:sz w:val="20"/>
          <w:szCs w:val="20"/>
        </w:rPr>
        <w:t>Palavras-chave</w:t>
      </w:r>
      <w:r w:rsidRPr="00BD04A6">
        <w:rPr>
          <w:rFonts w:asciiTheme="minorHAnsi" w:hAnsiTheme="minorHAnsi"/>
          <w:sz w:val="20"/>
          <w:szCs w:val="20"/>
        </w:rPr>
        <w:t xml:space="preserve">: </w:t>
      </w:r>
      <w:r w:rsidRPr="00F91741">
        <w:rPr>
          <w:rFonts w:asciiTheme="minorHAnsi" w:hAnsiTheme="minorHAnsi" w:cstheme="minorHAnsi"/>
          <w:bCs/>
          <w:color w:val="000000"/>
          <w:sz w:val="20"/>
          <w:szCs w:val="20"/>
        </w:rPr>
        <w:t>Câncer bucal; Cigarro eletrônico; Fator de risco.</w:t>
      </w:r>
      <w:r>
        <w:rPr>
          <w:bCs/>
          <w:color w:val="000000"/>
        </w:rPr>
        <w:t xml:space="preserve"> </w:t>
      </w:r>
    </w:p>
    <w:p w14:paraId="6C79A72C" w14:textId="77777777" w:rsidR="003A0628" w:rsidRDefault="003A0628" w:rsidP="003A0628">
      <w:pPr>
        <w:spacing w:line="240" w:lineRule="auto"/>
        <w:ind w:firstLine="0"/>
        <w:rPr>
          <w:rFonts w:asciiTheme="minorHAnsi" w:hAnsiTheme="minorHAnsi"/>
          <w:sz w:val="6"/>
          <w:szCs w:val="10"/>
        </w:rPr>
      </w:pPr>
    </w:p>
    <w:p w14:paraId="120F22F8" w14:textId="77777777" w:rsidR="003A0628" w:rsidRPr="0050612E" w:rsidRDefault="003A0628" w:rsidP="003A0628">
      <w:pPr>
        <w:spacing w:line="240" w:lineRule="auto"/>
        <w:ind w:firstLine="0"/>
        <w:rPr>
          <w:rFonts w:asciiTheme="minorHAnsi" w:hAnsiTheme="minorHAnsi"/>
          <w:sz w:val="6"/>
          <w:szCs w:val="10"/>
        </w:rPr>
      </w:pPr>
    </w:p>
    <w:p w14:paraId="69BD51CB" w14:textId="77777777" w:rsidR="003A0628" w:rsidRPr="00DC2D0B" w:rsidRDefault="003A0628" w:rsidP="003A0628">
      <w:pPr>
        <w:spacing w:line="240" w:lineRule="auto"/>
        <w:ind w:firstLine="0"/>
        <w:rPr>
          <w:rFonts w:asciiTheme="minorHAnsi" w:hAnsiTheme="minorHAnsi"/>
          <w:sz w:val="20"/>
          <w:szCs w:val="20"/>
        </w:rPr>
      </w:pPr>
      <w:r>
        <w:rPr>
          <w:rFonts w:asciiTheme="minorHAnsi" w:hAnsiTheme="minorHAnsi"/>
          <w:noProof/>
          <w:sz w:val="20"/>
          <w:szCs w:val="20"/>
        </w:rPr>
        <mc:AlternateContent>
          <mc:Choice Requires="wps">
            <w:drawing>
              <wp:anchor distT="4294967295" distB="4294967295" distL="114300" distR="114300" simplePos="0" relativeHeight="251664384" behindDoc="0" locked="0" layoutInCell="1" allowOverlap="1" wp14:anchorId="33ED6F75" wp14:editId="36D9B040">
                <wp:simplePos x="0" y="0"/>
                <wp:positionH relativeFrom="column">
                  <wp:posOffset>-13335</wp:posOffset>
                </wp:positionH>
                <wp:positionV relativeFrom="paragraph">
                  <wp:posOffset>86994</wp:posOffset>
                </wp:positionV>
                <wp:extent cx="5734050" cy="0"/>
                <wp:effectExtent l="0" t="0" r="0" b="0"/>
                <wp:wrapNone/>
                <wp:docPr id="28179518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34290" id="AutoShape 4" o:spid="_x0000_s1026" type="#_x0000_t32" style="position:absolute;margin-left:-1.05pt;margin-top:6.85pt;width:45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" strokecolor="#bfbfbf"/>
            </w:pict>
          </mc:Fallback>
        </mc:AlternateContent>
      </w:r>
    </w:p>
    <w:p w14:paraId="1EF7C073" w14:textId="77777777" w:rsidR="003A0628" w:rsidRPr="0050612E" w:rsidRDefault="003A0628" w:rsidP="003A0628">
      <w:pPr>
        <w:spacing w:line="240" w:lineRule="auto"/>
        <w:ind w:firstLine="0"/>
        <w:rPr>
          <w:rFonts w:asciiTheme="minorHAnsi" w:hAnsiTheme="minorHAnsi"/>
          <w:sz w:val="6"/>
          <w:szCs w:val="20"/>
        </w:rPr>
      </w:pPr>
    </w:p>
    <w:p w14:paraId="219EBE3E" w14:textId="77777777" w:rsidR="003A0628" w:rsidRPr="0050612E" w:rsidRDefault="003A0628" w:rsidP="003A0628">
      <w:pPr>
        <w:spacing w:line="240" w:lineRule="auto"/>
        <w:ind w:firstLine="0"/>
        <w:rPr>
          <w:rFonts w:asciiTheme="minorHAnsi" w:hAnsiTheme="minorHAnsi"/>
          <w:sz w:val="18"/>
          <w:szCs w:val="22"/>
        </w:rPr>
        <w:sectPr w:rsidR="003A0628" w:rsidRPr="0050612E" w:rsidSect="006B430E">
          <w:headerReference w:type="default" r:id="rId8"/>
          <w:footerReference w:type="default" r:id="rId9"/>
          <w:headerReference w:type="first" r:id="rId10"/>
          <w:footerReference w:type="first" r:id="rId11"/>
          <w:type w:val="continuous"/>
          <w:pgSz w:w="11906" w:h="16838"/>
          <w:pgMar w:top="851" w:right="1134" w:bottom="1134" w:left="1701" w:header="851" w:footer="737" w:gutter="0"/>
          <w:pgNumType w:start="17"/>
          <w:cols w:space="708"/>
          <w:titlePg/>
          <w:docGrid w:linePitch="360"/>
        </w:sectPr>
      </w:pPr>
    </w:p>
    <w:p w14:paraId="61F5086B" w14:textId="77777777" w:rsidR="003A0628" w:rsidRDefault="003A0628" w:rsidP="003A0628">
      <w:pPr>
        <w:spacing w:line="240" w:lineRule="auto"/>
        <w:ind w:firstLine="0"/>
        <w:rPr>
          <w:rFonts w:asciiTheme="minorHAnsi" w:hAnsiTheme="minorHAnsi"/>
          <w:sz w:val="14"/>
          <w:szCs w:val="14"/>
        </w:rPr>
      </w:pPr>
    </w:p>
    <w:p w14:paraId="1050DE0B" w14:textId="22E7703D" w:rsidR="003A0628" w:rsidRPr="00F91741" w:rsidRDefault="003A0628" w:rsidP="003A0628">
      <w:pPr>
        <w:spacing w:line="240" w:lineRule="auto"/>
        <w:ind w:firstLine="0"/>
        <w:rPr>
          <w:rFonts w:asciiTheme="minorHAnsi" w:hAnsiTheme="minorHAnsi"/>
          <w:sz w:val="14"/>
          <w:szCs w:val="14"/>
        </w:rPr>
      </w:pPr>
      <w:r w:rsidRPr="00193F5B">
        <w:rPr>
          <w:rFonts w:asciiTheme="minorHAnsi" w:hAnsiTheme="minorHAnsi"/>
          <w:sz w:val="14"/>
          <w:szCs w:val="14"/>
          <w:vertAlign w:val="superscript"/>
        </w:rPr>
        <w:t>1</w:t>
      </w:r>
      <w:r w:rsidR="00AF17CD">
        <w:rPr>
          <w:rFonts w:asciiTheme="minorHAnsi" w:hAnsiTheme="minorHAnsi"/>
          <w:sz w:val="14"/>
          <w:szCs w:val="14"/>
        </w:rPr>
        <w:t>Cirugiã-dentista graduada pelo</w:t>
      </w:r>
      <w:r>
        <w:rPr>
          <w:rFonts w:asciiTheme="minorHAnsi" w:hAnsiTheme="minorHAnsi"/>
          <w:sz w:val="14"/>
          <w:szCs w:val="14"/>
        </w:rPr>
        <w:t xml:space="preserve"> Curso de Odontologia do Centro Universitário do Planalto Central Apparecido dos Santos </w:t>
      </w:r>
      <w:r w:rsidR="00AD3F33">
        <w:rPr>
          <w:rFonts w:asciiTheme="minorHAnsi" w:hAnsiTheme="minorHAnsi"/>
          <w:sz w:val="14"/>
          <w:szCs w:val="14"/>
        </w:rPr>
        <w:t>-</w:t>
      </w:r>
      <w:r>
        <w:rPr>
          <w:rFonts w:asciiTheme="minorHAnsi" w:hAnsiTheme="minorHAnsi"/>
          <w:sz w:val="14"/>
          <w:szCs w:val="14"/>
        </w:rPr>
        <w:t>UNICEPLAC.</w:t>
      </w:r>
    </w:p>
    <w:p w14:paraId="0963186D" w14:textId="7421D1BE" w:rsidR="003A0628" w:rsidRPr="000A2EB9" w:rsidRDefault="003A0628" w:rsidP="003A0628">
      <w:pPr>
        <w:spacing w:line="240" w:lineRule="auto"/>
        <w:ind w:firstLine="0"/>
        <w:rPr>
          <w:rFonts w:asciiTheme="minorHAnsi" w:hAnsiTheme="minorHAnsi"/>
          <w:sz w:val="14"/>
          <w:szCs w:val="14"/>
          <w:u w:val="single"/>
        </w:rPr>
      </w:pPr>
      <w:r w:rsidRPr="007660E3">
        <w:rPr>
          <w:rFonts w:asciiTheme="minorHAnsi" w:hAnsiTheme="minorHAnsi"/>
          <w:sz w:val="14"/>
          <w:szCs w:val="14"/>
        </w:rPr>
        <w:t>²</w:t>
      </w:r>
      <w:r>
        <w:rPr>
          <w:rFonts w:asciiTheme="minorHAnsi" w:hAnsiTheme="minorHAnsi"/>
          <w:sz w:val="14"/>
          <w:szCs w:val="14"/>
        </w:rPr>
        <w:t xml:space="preserve"> Mestre e Docente do Curso de Odontologia do Centro Universitário do Planalto Central Apparecido dos Santos</w:t>
      </w:r>
      <w:r w:rsidR="00AD3F33">
        <w:rPr>
          <w:rFonts w:asciiTheme="minorHAnsi" w:hAnsiTheme="minorHAnsi"/>
          <w:sz w:val="14"/>
          <w:szCs w:val="14"/>
        </w:rPr>
        <w:t xml:space="preserve">- </w:t>
      </w:r>
      <w:r>
        <w:rPr>
          <w:rFonts w:asciiTheme="minorHAnsi" w:hAnsiTheme="minorHAnsi"/>
          <w:sz w:val="14"/>
          <w:szCs w:val="14"/>
        </w:rPr>
        <w:t>UNICEPLA</w:t>
      </w:r>
      <w:r w:rsidR="00AD3F33">
        <w:rPr>
          <w:rFonts w:asciiTheme="minorHAnsi" w:hAnsiTheme="minorHAnsi"/>
          <w:sz w:val="14"/>
          <w:szCs w:val="14"/>
        </w:rPr>
        <w:t>C.</w:t>
      </w:r>
    </w:p>
    <w:p w14:paraId="39ACCB90" w14:textId="77777777" w:rsidR="003A0628" w:rsidRDefault="003A0628" w:rsidP="003A0628">
      <w:pPr>
        <w:spacing w:line="240" w:lineRule="auto"/>
        <w:ind w:firstLine="0"/>
        <w:rPr>
          <w:rFonts w:asciiTheme="minorHAnsi" w:hAnsiTheme="minorHAnsi"/>
          <w:sz w:val="14"/>
          <w:szCs w:val="14"/>
        </w:rPr>
      </w:pPr>
    </w:p>
    <w:p w14:paraId="350A3578" w14:textId="1C2FB369" w:rsidR="003A0628" w:rsidRPr="00A50DE5" w:rsidRDefault="003A0628" w:rsidP="003A0628">
      <w:pPr>
        <w:spacing w:line="240" w:lineRule="auto"/>
        <w:ind w:firstLine="0"/>
        <w:rPr>
          <w:rFonts w:asciiTheme="minorHAnsi" w:hAnsiTheme="minorHAnsi"/>
          <w:color w:val="FF0000"/>
          <w:sz w:val="14"/>
          <w:szCs w:val="14"/>
        </w:rPr>
      </w:pPr>
      <w:r>
        <w:rPr>
          <w:rFonts w:asciiTheme="minorHAnsi" w:hAnsiTheme="minorHAnsi"/>
          <w:b/>
          <w:sz w:val="14"/>
          <w:szCs w:val="14"/>
        </w:rPr>
        <w:t xml:space="preserve">Como citar este artigo: </w:t>
      </w:r>
      <w:r>
        <w:rPr>
          <w:rFonts w:asciiTheme="minorHAnsi" w:hAnsiTheme="minorHAnsi"/>
          <w:sz w:val="14"/>
          <w:szCs w:val="14"/>
        </w:rPr>
        <w:t>Jordão MA, Carvalho CCB</w:t>
      </w:r>
      <w:r w:rsidRPr="00AF17CD">
        <w:rPr>
          <w:rFonts w:asciiTheme="minorHAnsi" w:hAnsiTheme="minorHAnsi"/>
          <w:b/>
          <w:bCs/>
          <w:sz w:val="14"/>
          <w:szCs w:val="14"/>
        </w:rPr>
        <w:t>. Cigarro eletrônico como fator de risco para o câncer de boca: revisão de literatura</w:t>
      </w:r>
      <w:r>
        <w:rPr>
          <w:rFonts w:asciiTheme="minorHAnsi" w:hAnsiTheme="minorHAnsi"/>
          <w:sz w:val="14"/>
          <w:szCs w:val="14"/>
        </w:rPr>
        <w:t xml:space="preserve">. </w:t>
      </w:r>
      <w:r w:rsidRPr="003D3D56">
        <w:rPr>
          <w:rFonts w:asciiTheme="minorHAnsi" w:hAnsiTheme="minorHAnsi"/>
          <w:sz w:val="14"/>
          <w:szCs w:val="14"/>
        </w:rPr>
        <w:t xml:space="preserve">Revista Odontológica do Planalto Central-ROPLAC. Brasília., n. 12, v. 2, p. </w:t>
      </w:r>
      <w:r w:rsidR="004726A9">
        <w:rPr>
          <w:rFonts w:asciiTheme="minorHAnsi" w:hAnsiTheme="minorHAnsi"/>
          <w:color w:val="EE0000"/>
          <w:sz w:val="14"/>
          <w:szCs w:val="14"/>
        </w:rPr>
        <w:t>1</w:t>
      </w:r>
      <w:r w:rsidR="00AF17CD">
        <w:rPr>
          <w:rFonts w:asciiTheme="minorHAnsi" w:hAnsiTheme="minorHAnsi"/>
          <w:color w:val="EE0000"/>
          <w:sz w:val="14"/>
          <w:szCs w:val="14"/>
        </w:rPr>
        <w:t>7</w:t>
      </w:r>
      <w:r w:rsidR="004726A9">
        <w:rPr>
          <w:rFonts w:asciiTheme="minorHAnsi" w:hAnsiTheme="minorHAnsi"/>
          <w:color w:val="EE0000"/>
          <w:sz w:val="14"/>
          <w:szCs w:val="14"/>
        </w:rPr>
        <w:t>-2</w:t>
      </w:r>
      <w:r w:rsidR="00AF17CD">
        <w:rPr>
          <w:rFonts w:asciiTheme="minorHAnsi" w:hAnsiTheme="minorHAnsi"/>
          <w:color w:val="EE0000"/>
          <w:sz w:val="14"/>
          <w:szCs w:val="14"/>
        </w:rPr>
        <w:t>7</w:t>
      </w:r>
      <w:r w:rsidR="004726A9">
        <w:rPr>
          <w:rFonts w:asciiTheme="minorHAnsi" w:hAnsiTheme="minorHAnsi"/>
          <w:color w:val="EE0000"/>
          <w:sz w:val="14"/>
          <w:szCs w:val="14"/>
        </w:rPr>
        <w:t xml:space="preserve">. </w:t>
      </w:r>
      <w:r w:rsidRPr="003D3D56">
        <w:rPr>
          <w:rFonts w:asciiTheme="minorHAnsi" w:hAnsiTheme="minorHAnsi"/>
          <w:sz w:val="14"/>
          <w:szCs w:val="14"/>
        </w:rPr>
        <w:t xml:space="preserve"> jul.-dez. 2025</w:t>
      </w:r>
    </w:p>
    <w:p w14:paraId="63B2147C" w14:textId="77777777" w:rsidR="003A0628" w:rsidRPr="00853C22" w:rsidRDefault="003A0628" w:rsidP="003A0628">
      <w:pPr>
        <w:spacing w:line="240" w:lineRule="auto"/>
        <w:ind w:firstLine="0"/>
        <w:rPr>
          <w:rFonts w:asciiTheme="minorHAnsi" w:hAnsiTheme="minorHAnsi"/>
          <w:sz w:val="14"/>
          <w:szCs w:val="14"/>
        </w:rPr>
      </w:pPr>
    </w:p>
    <w:p w14:paraId="41C8B55C" w14:textId="77777777" w:rsidR="003A0628" w:rsidRDefault="003A0628" w:rsidP="003A0628">
      <w:pPr>
        <w:spacing w:line="240" w:lineRule="auto"/>
        <w:ind w:firstLine="0"/>
        <w:rPr>
          <w:rFonts w:asciiTheme="minorHAnsi" w:hAnsiTheme="minorHAnsi"/>
          <w:sz w:val="14"/>
          <w:szCs w:val="14"/>
        </w:rPr>
      </w:pPr>
      <w:r w:rsidRPr="00FE7BDA">
        <w:rPr>
          <w:rFonts w:asciiTheme="minorHAnsi" w:hAnsiTheme="minorHAnsi"/>
          <w:sz w:val="14"/>
          <w:szCs w:val="14"/>
        </w:rPr>
        <w:t xml:space="preserve">- </w:t>
      </w:r>
      <w:r w:rsidRPr="004202AA">
        <w:rPr>
          <w:rFonts w:asciiTheme="minorHAnsi" w:hAnsiTheme="minorHAnsi"/>
          <w:sz w:val="14"/>
          <w:szCs w:val="14"/>
        </w:rPr>
        <w:t xml:space="preserve">Os autores declaram não ter interesses associativos, comerciais, de propriedade ou financeiros, que representem conflito de interesse, nos produtos e companhias </w:t>
      </w:r>
      <w:r>
        <w:rPr>
          <w:rFonts w:asciiTheme="minorHAnsi" w:hAnsiTheme="minorHAnsi"/>
          <w:sz w:val="14"/>
          <w:szCs w:val="14"/>
        </w:rPr>
        <w:t>citados</w:t>
      </w:r>
      <w:r w:rsidRPr="004202AA">
        <w:rPr>
          <w:rFonts w:asciiTheme="minorHAnsi" w:hAnsiTheme="minorHAnsi"/>
          <w:sz w:val="14"/>
          <w:szCs w:val="14"/>
        </w:rPr>
        <w:t xml:space="preserve"> nesse artigo.</w:t>
      </w:r>
    </w:p>
    <w:p w14:paraId="4BE25BDE" w14:textId="77777777" w:rsidR="003A0628" w:rsidRDefault="003A0628" w:rsidP="003A0628">
      <w:pPr>
        <w:spacing w:line="240" w:lineRule="auto"/>
        <w:ind w:firstLine="0"/>
        <w:rPr>
          <w:rFonts w:asciiTheme="minorHAnsi" w:hAnsiTheme="minorHAnsi"/>
          <w:sz w:val="14"/>
          <w:szCs w:val="14"/>
        </w:rPr>
      </w:pPr>
    </w:p>
    <w:p w14:paraId="45EB3E7F" w14:textId="77777777" w:rsidR="003A0628" w:rsidRDefault="003A0628" w:rsidP="003A0628">
      <w:pPr>
        <w:spacing w:line="240" w:lineRule="auto"/>
        <w:ind w:firstLine="0"/>
        <w:rPr>
          <w:rFonts w:ascii="Calibri" w:hAnsi="Calibri"/>
          <w:sz w:val="14"/>
          <w:szCs w:val="14"/>
        </w:rPr>
      </w:pPr>
      <w:r w:rsidRPr="00FE7BDA">
        <w:rPr>
          <w:rFonts w:ascii="Calibri" w:hAnsi="Calibri"/>
          <w:b/>
          <w:sz w:val="14"/>
          <w:szCs w:val="14"/>
        </w:rPr>
        <w:t>Autor para Correspondência:</w:t>
      </w:r>
      <w:r>
        <w:rPr>
          <w:rFonts w:ascii="Calibri" w:hAnsi="Calibri"/>
          <w:b/>
          <w:sz w:val="14"/>
          <w:szCs w:val="14"/>
        </w:rPr>
        <w:t xml:space="preserve"> </w:t>
      </w:r>
      <w:r>
        <w:rPr>
          <w:rFonts w:asciiTheme="minorHAnsi" w:hAnsiTheme="minorHAnsi"/>
          <w:sz w:val="14"/>
          <w:szCs w:val="14"/>
        </w:rPr>
        <w:t>Marcela Alves Jordão</w:t>
      </w:r>
    </w:p>
    <w:p w14:paraId="16BAA444" w14:textId="77777777" w:rsidR="00405688" w:rsidRDefault="003A0628" w:rsidP="003A0628">
      <w:pPr>
        <w:spacing w:line="240" w:lineRule="auto"/>
        <w:ind w:firstLine="0"/>
        <w:rPr>
          <w:rFonts w:ascii="Calibri" w:hAnsi="Calibri"/>
          <w:sz w:val="14"/>
          <w:szCs w:val="14"/>
        </w:rPr>
      </w:pPr>
      <w:r w:rsidRPr="008D4E41">
        <w:rPr>
          <w:rFonts w:ascii="Calibri" w:hAnsi="Calibri"/>
          <w:sz w:val="14"/>
          <w:szCs w:val="14"/>
        </w:rPr>
        <w:t xml:space="preserve">Endereço: </w:t>
      </w:r>
      <w:r>
        <w:rPr>
          <w:rFonts w:asciiTheme="minorHAnsi" w:hAnsiTheme="minorHAnsi"/>
          <w:sz w:val="14"/>
          <w:szCs w:val="14"/>
        </w:rPr>
        <w:t>Rua 12 Chácara 151, Lote 6ª, Vicente Pires,</w:t>
      </w:r>
      <w:r w:rsidRPr="00C811E9">
        <w:rPr>
          <w:rFonts w:asciiTheme="minorHAnsi" w:hAnsiTheme="minorHAnsi"/>
          <w:sz w:val="14"/>
          <w:szCs w:val="14"/>
        </w:rPr>
        <w:t xml:space="preserve"> Brasília</w:t>
      </w:r>
      <w:r w:rsidRPr="00143BB4">
        <w:rPr>
          <w:rFonts w:asciiTheme="minorHAnsi" w:hAnsiTheme="minorHAnsi"/>
          <w:sz w:val="14"/>
          <w:szCs w:val="14"/>
        </w:rPr>
        <w:fldChar w:fldCharType="begin">
          <w:ffData>
            <w:name w:val=""/>
            <w:enabled/>
            <w:calcOnExit w:val="0"/>
            <w:textInput/>
          </w:ffData>
        </w:fldChar>
      </w:r>
      <w:r w:rsidRPr="00143BB4">
        <w:rPr>
          <w:rFonts w:asciiTheme="minorHAnsi" w:hAnsiTheme="minorHAnsi"/>
          <w:sz w:val="14"/>
          <w:szCs w:val="14"/>
        </w:rPr>
        <w:instrText xml:space="preserve"> FORMTEXT </w:instrText>
      </w:r>
      <w:r w:rsidRPr="00143BB4">
        <w:rPr>
          <w:rFonts w:asciiTheme="minorHAnsi" w:hAnsiTheme="minorHAnsi"/>
          <w:sz w:val="14"/>
          <w:szCs w:val="14"/>
        </w:rPr>
      </w:r>
      <w:r w:rsidRPr="00143BB4">
        <w:rPr>
          <w:rFonts w:asciiTheme="minorHAnsi" w:hAnsiTheme="minorHAnsi"/>
          <w:sz w:val="14"/>
          <w:szCs w:val="14"/>
        </w:rPr>
        <w:fldChar w:fldCharType="separate"/>
      </w:r>
      <w:r w:rsidRPr="00143BB4">
        <w:rPr>
          <w:rFonts w:asciiTheme="minorHAnsi" w:hAnsiTheme="minorHAnsi"/>
          <w:sz w:val="14"/>
          <w:szCs w:val="14"/>
        </w:rPr>
        <w:fldChar w:fldCharType="end"/>
      </w:r>
      <w:r>
        <w:rPr>
          <w:rFonts w:asciiTheme="minorHAnsi" w:hAnsiTheme="minorHAnsi"/>
          <w:sz w:val="14"/>
          <w:szCs w:val="14"/>
        </w:rPr>
        <w:t xml:space="preserve"> </w:t>
      </w:r>
      <w:r w:rsidRPr="008D4E41">
        <w:rPr>
          <w:rFonts w:ascii="Calibri" w:hAnsi="Calibri"/>
          <w:sz w:val="14"/>
          <w:szCs w:val="14"/>
        </w:rPr>
        <w:t>– DF.</w:t>
      </w:r>
    </w:p>
    <w:p w14:paraId="6CC968B9" w14:textId="5BD85ED3" w:rsidR="003A0628" w:rsidRPr="008D4E41" w:rsidRDefault="003A0628" w:rsidP="003A0628">
      <w:pPr>
        <w:spacing w:line="240" w:lineRule="auto"/>
        <w:ind w:firstLine="0"/>
        <w:rPr>
          <w:rFonts w:ascii="Calibri" w:hAnsi="Calibri"/>
          <w:sz w:val="14"/>
          <w:szCs w:val="14"/>
        </w:rPr>
      </w:pPr>
      <w:r w:rsidRPr="008D4E41">
        <w:rPr>
          <w:rFonts w:ascii="Calibri" w:hAnsi="Calibri"/>
          <w:sz w:val="14"/>
          <w:szCs w:val="14"/>
        </w:rPr>
        <w:t xml:space="preserve"> CEP </w:t>
      </w:r>
      <w:r w:rsidRPr="00C811E9">
        <w:rPr>
          <w:rFonts w:asciiTheme="minorHAnsi" w:hAnsiTheme="minorHAnsi"/>
          <w:sz w:val="14"/>
          <w:szCs w:val="14"/>
        </w:rPr>
        <w:t>72</w:t>
      </w:r>
      <w:r>
        <w:rPr>
          <w:rFonts w:asciiTheme="minorHAnsi" w:hAnsiTheme="minorHAnsi"/>
          <w:sz w:val="14"/>
          <w:szCs w:val="14"/>
        </w:rPr>
        <w:t>007550.</w:t>
      </w:r>
      <w:r w:rsidRPr="008D4E41">
        <w:rPr>
          <w:rFonts w:ascii="Calibri" w:hAnsi="Calibri"/>
          <w:sz w:val="14"/>
          <w:szCs w:val="14"/>
        </w:rPr>
        <w:t xml:space="preserve"> </w:t>
      </w:r>
    </w:p>
    <w:p w14:paraId="05C37234" w14:textId="77777777" w:rsidR="003A0628" w:rsidRPr="008D4E41" w:rsidRDefault="003A0628" w:rsidP="003A0628">
      <w:pPr>
        <w:spacing w:line="240" w:lineRule="auto"/>
        <w:ind w:firstLine="0"/>
        <w:rPr>
          <w:rFonts w:ascii="Calibri" w:hAnsi="Calibri"/>
          <w:sz w:val="14"/>
          <w:szCs w:val="14"/>
        </w:rPr>
      </w:pPr>
      <w:r w:rsidRPr="008D4E41">
        <w:rPr>
          <w:rFonts w:ascii="Calibri" w:hAnsi="Calibri"/>
          <w:sz w:val="14"/>
          <w:szCs w:val="14"/>
        </w:rPr>
        <w:t xml:space="preserve">Telefone: (61) </w:t>
      </w:r>
      <w:r>
        <w:rPr>
          <w:rFonts w:ascii="Calibri" w:hAnsi="Calibri"/>
          <w:sz w:val="14"/>
          <w:szCs w:val="14"/>
        </w:rPr>
        <w:t>99445.8846</w:t>
      </w:r>
      <w:r w:rsidRPr="008D4E41">
        <w:rPr>
          <w:rFonts w:ascii="Calibri" w:hAnsi="Calibri"/>
          <w:sz w:val="14"/>
          <w:szCs w:val="14"/>
        </w:rPr>
        <w:t xml:space="preserve"> </w:t>
      </w:r>
    </w:p>
    <w:p w14:paraId="3600E512" w14:textId="77777777" w:rsidR="003A0628" w:rsidRPr="008D4E41" w:rsidRDefault="003A0628" w:rsidP="003A0628">
      <w:pPr>
        <w:spacing w:line="240" w:lineRule="auto"/>
        <w:ind w:firstLine="0"/>
        <w:rPr>
          <w:rFonts w:ascii="Calibri" w:hAnsi="Calibri"/>
          <w:sz w:val="14"/>
          <w:szCs w:val="14"/>
        </w:rPr>
      </w:pPr>
      <w:r w:rsidRPr="008D4E41">
        <w:rPr>
          <w:rFonts w:ascii="Calibri" w:hAnsi="Calibri"/>
          <w:sz w:val="14"/>
          <w:szCs w:val="14"/>
        </w:rPr>
        <w:t xml:space="preserve">E-mail: </w:t>
      </w:r>
      <w:r>
        <w:rPr>
          <w:rFonts w:ascii="Calibri" w:hAnsi="Calibri"/>
          <w:sz w:val="14"/>
          <w:szCs w:val="14"/>
        </w:rPr>
        <w:t>marcela_pretty@hotmail.com</w:t>
      </w:r>
    </w:p>
    <w:p w14:paraId="5B60B582" w14:textId="77777777" w:rsidR="003A0628" w:rsidRDefault="003A0628" w:rsidP="003A0628">
      <w:pPr>
        <w:spacing w:line="240" w:lineRule="auto"/>
        <w:ind w:firstLine="0"/>
        <w:rPr>
          <w:rFonts w:asciiTheme="minorHAnsi" w:hAnsiTheme="minorHAnsi"/>
          <w:sz w:val="14"/>
          <w:szCs w:val="14"/>
        </w:rPr>
      </w:pPr>
    </w:p>
    <w:p w14:paraId="2820317E" w14:textId="77777777" w:rsidR="003A0628" w:rsidRPr="00741AB9" w:rsidRDefault="003A0628" w:rsidP="003A0628">
      <w:pPr>
        <w:spacing w:line="240" w:lineRule="auto"/>
        <w:ind w:firstLine="0"/>
        <w:rPr>
          <w:rFonts w:asciiTheme="minorHAnsi" w:hAnsiTheme="minorHAnsi"/>
          <w:sz w:val="14"/>
          <w:szCs w:val="14"/>
        </w:rPr>
      </w:pPr>
      <w:r w:rsidRPr="00741AB9">
        <w:rPr>
          <w:rFonts w:asciiTheme="minorHAnsi" w:hAnsiTheme="minorHAnsi"/>
          <w:sz w:val="14"/>
          <w:szCs w:val="14"/>
        </w:rPr>
        <w:t xml:space="preserve">Categoria: </w:t>
      </w:r>
      <w:r>
        <w:rPr>
          <w:rFonts w:asciiTheme="minorHAnsi" w:hAnsiTheme="minorHAnsi"/>
          <w:sz w:val="14"/>
          <w:szCs w:val="14"/>
        </w:rPr>
        <w:t>Revisão de Literatura</w:t>
      </w:r>
    </w:p>
    <w:p w14:paraId="76176C83" w14:textId="77777777" w:rsidR="003A0628" w:rsidRPr="00935361" w:rsidRDefault="003A0628" w:rsidP="003A0628">
      <w:pPr>
        <w:spacing w:line="240" w:lineRule="auto"/>
        <w:ind w:firstLine="0"/>
        <w:rPr>
          <w:rFonts w:asciiTheme="minorHAnsi" w:hAnsiTheme="minorHAnsi"/>
          <w:sz w:val="14"/>
          <w:szCs w:val="14"/>
        </w:rPr>
      </w:pPr>
      <w:r w:rsidRPr="00935361">
        <w:rPr>
          <w:rFonts w:asciiTheme="minorHAnsi" w:hAnsiTheme="minorHAnsi"/>
          <w:sz w:val="14"/>
          <w:szCs w:val="14"/>
        </w:rPr>
        <w:t xml:space="preserve">Área: </w:t>
      </w:r>
      <w:r>
        <w:rPr>
          <w:rFonts w:asciiTheme="minorHAnsi" w:hAnsiTheme="minorHAnsi"/>
          <w:sz w:val="14"/>
          <w:szCs w:val="14"/>
        </w:rPr>
        <w:t>Odontologia Hospitalar</w:t>
      </w:r>
    </w:p>
    <w:p w14:paraId="7BAAD133" w14:textId="77777777" w:rsidR="003A0628" w:rsidRPr="00E17B8F" w:rsidRDefault="003A0628" w:rsidP="003A0628">
      <w:pPr>
        <w:spacing w:line="240" w:lineRule="auto"/>
        <w:ind w:firstLine="0"/>
        <w:rPr>
          <w:rFonts w:asciiTheme="minorHAnsi" w:hAnsiTheme="minorHAnsi"/>
          <w:sz w:val="14"/>
          <w:szCs w:val="14"/>
        </w:rPr>
      </w:pPr>
    </w:p>
    <w:p w14:paraId="63289C38" w14:textId="77777777" w:rsidR="003A0628" w:rsidRDefault="003A0628" w:rsidP="003A0628">
      <w:pPr>
        <w:spacing w:line="240" w:lineRule="auto"/>
        <w:ind w:firstLine="0"/>
        <w:rPr>
          <w:rFonts w:asciiTheme="minorHAnsi" w:hAnsiTheme="minorHAnsi"/>
          <w:b/>
          <w:sz w:val="22"/>
          <w:szCs w:val="22"/>
        </w:rPr>
      </w:pPr>
      <w:r>
        <w:rPr>
          <w:rFonts w:asciiTheme="minorHAnsi" w:hAnsiTheme="minorHAnsi"/>
          <w:b/>
          <w:noProof/>
          <w:sz w:val="22"/>
          <w:szCs w:val="22"/>
        </w:rPr>
        <mc:AlternateContent>
          <mc:Choice Requires="wps">
            <w:drawing>
              <wp:anchor distT="4294967295" distB="4294967295" distL="114300" distR="114300" simplePos="0" relativeHeight="251666432" behindDoc="0" locked="0" layoutInCell="1" allowOverlap="1" wp14:anchorId="584B4B6F" wp14:editId="5B99C667">
                <wp:simplePos x="0" y="0"/>
                <wp:positionH relativeFrom="column">
                  <wp:posOffset>-13335</wp:posOffset>
                </wp:positionH>
                <wp:positionV relativeFrom="paragraph">
                  <wp:posOffset>92709</wp:posOffset>
                </wp:positionV>
                <wp:extent cx="2712720" cy="0"/>
                <wp:effectExtent l="0" t="0" r="0" b="0"/>
                <wp:wrapNone/>
                <wp:docPr id="27389605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272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95258" id="AutoShape 13" o:spid="_x0000_s1026" type="#_x0000_t32" style="position:absolute;margin-left:-1.05pt;margin-top:7.3pt;width:213.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" strokecolor="#bfbfbf"/>
            </w:pict>
          </mc:Fallback>
        </mc:AlternateContent>
      </w:r>
    </w:p>
    <w:p w14:paraId="27FDF294" w14:textId="77777777" w:rsidR="003A0628" w:rsidRPr="001464F9" w:rsidRDefault="003A0628" w:rsidP="003A0628">
      <w:pPr>
        <w:ind w:firstLine="0"/>
        <w:rPr>
          <w:rFonts w:asciiTheme="minorHAnsi" w:hAnsiTheme="minorHAnsi" w:cstheme="minorHAnsi"/>
          <w:b/>
          <w:sz w:val="22"/>
          <w:szCs w:val="22"/>
        </w:rPr>
      </w:pPr>
      <w:r w:rsidRPr="001464F9">
        <w:rPr>
          <w:rFonts w:asciiTheme="minorHAnsi" w:hAnsiTheme="minorHAnsi" w:cstheme="minorHAnsi"/>
          <w:b/>
          <w:sz w:val="22"/>
          <w:szCs w:val="22"/>
        </w:rPr>
        <w:t>Introdução</w:t>
      </w:r>
    </w:p>
    <w:p w14:paraId="544FD043" w14:textId="77777777" w:rsidR="003A0628" w:rsidRPr="001464F9" w:rsidRDefault="003A0628" w:rsidP="003A0628">
      <w:pPr>
        <w:ind w:firstLine="0"/>
        <w:rPr>
          <w:rFonts w:asciiTheme="minorHAnsi" w:hAnsiTheme="minorHAnsi" w:cstheme="minorHAnsi"/>
          <w:sz w:val="22"/>
          <w:szCs w:val="22"/>
        </w:rPr>
      </w:pPr>
    </w:p>
    <w:p w14:paraId="14F57289" w14:textId="6D6F9080" w:rsidR="003A0628" w:rsidRPr="001464F9" w:rsidRDefault="003A0628" w:rsidP="003A0628">
      <w:pPr>
        <w:snapToGrid w:val="0"/>
        <w:rPr>
          <w:rFonts w:asciiTheme="minorHAnsi" w:hAnsiTheme="minorHAnsi" w:cstheme="minorHAnsi"/>
          <w:sz w:val="22"/>
          <w:szCs w:val="22"/>
        </w:rPr>
      </w:pPr>
      <w:r w:rsidRPr="001464F9">
        <w:rPr>
          <w:rFonts w:asciiTheme="minorHAnsi" w:hAnsiTheme="minorHAnsi" w:cstheme="minorHAnsi"/>
          <w:sz w:val="22"/>
          <w:szCs w:val="22"/>
        </w:rPr>
        <w:t xml:space="preserve">Os indícios do surgimento do tabaco vêm de aproximadamente 1000 anos antes de Cristo (AC), onde seus consumidores eram povos indígenas residentes na </w:t>
      </w:r>
      <w:r w:rsidRPr="001464F9">
        <w:rPr>
          <w:rFonts w:asciiTheme="minorHAnsi" w:hAnsiTheme="minorHAnsi" w:cstheme="minorHAnsi"/>
          <w:sz w:val="22"/>
          <w:szCs w:val="22"/>
        </w:rPr>
        <w:t xml:space="preserve">América Central, sendo consumido para fins de rituais religiosos e funções terapêuticas. Desta forma, o hábito de fumar, que teve sua origem no período do descobrimento da américa pelos colonizadores europeus, espalhou-se pelo mundo, aumentando consequentemente o número de consumidores. O cigarro tradicional é uma combinação de diversas substâncias químicas com propriedades cancerígenas, citotóxicas, mutagênicas e antigênicas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{"citationItems":[{"id":"ITEM-1","itemData":{"author":[{"dropping-particle":"","family":"Torres","given":"Nathalia Rayanne","non-dropping-particle":"","parse-names":false,"suffix":""}],"container-title":"Revista Biociências","id":"ITEM-1","issued":{"date-parts":[["2021"]]},"page":"8-18","title":"O mpacto do cigarro eletrônico na saúde bucal: Revisão de literatura","type":"article-magazine"},"uris":["http://www.mendeley.com/documents/?uuid=046d6843-b01c-41fd-8d41-a584201cc6a7"]}],"mendeley":{"formattedCitation":"(TORRES, 2021)","manualFormatting":"(Torres, 2021)","plainTextFormattedCitation":"(TORRES, 2021)","previouslyFormattedCitation":"(TORRES, 2021)"},"properties":{"noteIndex":0},"schema":"https://github.com/citation-style-language/schema/raw/master/csl-citation.json"}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(T</w:t>
      </w:r>
      <w:r w:rsidR="004D792C">
        <w:rPr>
          <w:rFonts w:asciiTheme="minorHAnsi" w:hAnsiTheme="minorHAnsi" w:cstheme="minorHAnsi"/>
          <w:noProof/>
          <w:sz w:val="22"/>
          <w:szCs w:val="22"/>
        </w:rPr>
        <w:t>ORRES</w:t>
      </w:r>
      <w:r w:rsidRPr="001464F9">
        <w:rPr>
          <w:rFonts w:asciiTheme="minorHAnsi" w:hAnsiTheme="minorHAnsi" w:cstheme="minorHAnsi"/>
          <w:noProof/>
          <w:sz w:val="22"/>
          <w:szCs w:val="22"/>
        </w:rPr>
        <w:t>, 2021)</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27379D3B" w14:textId="76133707" w:rsidR="003A0628" w:rsidRPr="001464F9" w:rsidRDefault="003A0628" w:rsidP="003A0628">
      <w:pPr>
        <w:snapToGrid w:val="0"/>
        <w:rPr>
          <w:rFonts w:asciiTheme="minorHAnsi" w:hAnsiTheme="minorHAnsi" w:cstheme="minorHAnsi"/>
          <w:sz w:val="22"/>
          <w:szCs w:val="22"/>
        </w:rPr>
      </w:pPr>
      <w:r w:rsidRPr="001464F9">
        <w:rPr>
          <w:rFonts w:asciiTheme="minorHAnsi" w:hAnsiTheme="minorHAnsi" w:cstheme="minorHAnsi"/>
          <w:sz w:val="22"/>
          <w:szCs w:val="22"/>
        </w:rPr>
        <w:t xml:space="preserve">Diante dos possíveis danos que o cigarro tradicional pode causar aos seus usuários, foi desenvolvida uma nova alternativa para consumo, o cigarro eletrônico (CE), com o objetivo de substituir </w:t>
      </w:r>
      <w:r w:rsidRPr="001464F9">
        <w:rPr>
          <w:rFonts w:asciiTheme="minorHAnsi" w:hAnsiTheme="minorHAnsi" w:cstheme="minorHAnsi"/>
          <w:sz w:val="22"/>
          <w:szCs w:val="22"/>
        </w:rPr>
        <w:lastRenderedPageBreak/>
        <w:t>o uso do tabaco sendo apresentados como “menos” prejudiciais à saúde (</w:t>
      </w:r>
      <w:r w:rsidR="004D792C" w:rsidRPr="001464F9">
        <w:rPr>
          <w:rFonts w:asciiTheme="minorHAnsi" w:hAnsiTheme="minorHAnsi" w:cstheme="minorHAnsi"/>
          <w:sz w:val="22"/>
          <w:szCs w:val="22"/>
        </w:rPr>
        <w:t xml:space="preserve">ARAUJO </w:t>
      </w:r>
      <w:r w:rsidRPr="001464F9">
        <w:rPr>
          <w:rFonts w:asciiTheme="minorHAnsi" w:hAnsiTheme="minorHAnsi" w:cstheme="minorHAnsi"/>
          <w:i/>
          <w:sz w:val="22"/>
          <w:szCs w:val="22"/>
        </w:rPr>
        <w:t>et al.</w:t>
      </w:r>
      <w:r w:rsidRPr="001464F9">
        <w:rPr>
          <w:rFonts w:asciiTheme="minorHAnsi" w:hAnsiTheme="minorHAnsi" w:cstheme="minorHAnsi"/>
          <w:sz w:val="22"/>
          <w:szCs w:val="22"/>
        </w:rPr>
        <w:t>, 2023).</w:t>
      </w:r>
    </w:p>
    <w:p w14:paraId="1B97A166" w14:textId="788B17D5" w:rsidR="003A0628" w:rsidRPr="001464F9" w:rsidRDefault="003A0628" w:rsidP="003A0628">
      <w:pPr>
        <w:snapToGrid w:val="0"/>
        <w:rPr>
          <w:rFonts w:asciiTheme="minorHAnsi" w:hAnsiTheme="minorHAnsi" w:cstheme="minorHAnsi"/>
          <w:sz w:val="22"/>
          <w:szCs w:val="22"/>
        </w:rPr>
      </w:pPr>
      <w:r w:rsidRPr="001464F9">
        <w:rPr>
          <w:rFonts w:asciiTheme="minorHAnsi" w:hAnsiTheme="minorHAnsi" w:cstheme="minorHAnsi"/>
          <w:sz w:val="22"/>
          <w:szCs w:val="22"/>
        </w:rPr>
        <w:t xml:space="preserve">O CE foi fabricado originalmente na China e pode ser definido como um dispositivo de aquecimento operado por bateria para vaporizar um líquido, denominado </w:t>
      </w:r>
      <w:proofErr w:type="spellStart"/>
      <w:r w:rsidRPr="001464F9">
        <w:rPr>
          <w:rFonts w:asciiTheme="minorHAnsi" w:hAnsiTheme="minorHAnsi" w:cstheme="minorHAnsi"/>
          <w:sz w:val="22"/>
          <w:szCs w:val="22"/>
        </w:rPr>
        <w:t>e-líquido</w:t>
      </w:r>
      <w:proofErr w:type="spellEnd"/>
      <w:r w:rsidRPr="001464F9">
        <w:rPr>
          <w:rFonts w:asciiTheme="minorHAnsi" w:hAnsiTheme="minorHAnsi" w:cstheme="minorHAnsi"/>
          <w:sz w:val="22"/>
          <w:szCs w:val="22"/>
        </w:rPr>
        <w:t xml:space="preserve"> (líquido eletrônico), composto por nicotina, aromatizantes, propilenoglicol, glicerina vegetal, metais pesados e muitos outros (</w:t>
      </w:r>
      <w:r w:rsidR="004D792C" w:rsidRPr="001464F9">
        <w:rPr>
          <w:rFonts w:asciiTheme="minorHAnsi" w:hAnsiTheme="minorHAnsi" w:cstheme="minorHAnsi"/>
          <w:sz w:val="22"/>
          <w:szCs w:val="22"/>
        </w:rPr>
        <w:t>AL DELAIMY E SIM</w:t>
      </w:r>
      <w:r w:rsidRPr="001464F9">
        <w:rPr>
          <w:rFonts w:asciiTheme="minorHAnsi" w:hAnsiTheme="minorHAnsi" w:cstheme="minorHAnsi"/>
          <w:sz w:val="22"/>
          <w:szCs w:val="22"/>
        </w:rPr>
        <w:t xml:space="preserve">, 2021). </w:t>
      </w:r>
    </w:p>
    <w:p w14:paraId="23178C0A" w14:textId="3CE3AC8C" w:rsidR="003A0628" w:rsidRPr="001464F9" w:rsidRDefault="003A0628" w:rsidP="003A0628">
      <w:pPr>
        <w:snapToGrid w:val="0"/>
        <w:rPr>
          <w:rFonts w:asciiTheme="minorHAnsi" w:hAnsiTheme="minorHAnsi" w:cstheme="minorHAnsi"/>
          <w:sz w:val="22"/>
          <w:szCs w:val="22"/>
          <w:shd w:val="clear" w:color="auto" w:fill="FFFFFF"/>
        </w:rPr>
      </w:pPr>
      <w:r w:rsidRPr="001464F9">
        <w:rPr>
          <w:rFonts w:asciiTheme="minorHAnsi" w:hAnsiTheme="minorHAnsi" w:cstheme="minorHAnsi"/>
          <w:sz w:val="22"/>
          <w:szCs w:val="22"/>
          <w:shd w:val="clear" w:color="auto" w:fill="FFFFFF"/>
        </w:rPr>
        <w:t xml:space="preserve">Trata-se de um dispositivo portátil que produz aerossóis por meio de aquecimento do </w:t>
      </w:r>
      <w:proofErr w:type="spellStart"/>
      <w:r w:rsidRPr="001464F9">
        <w:rPr>
          <w:rFonts w:asciiTheme="minorHAnsi" w:hAnsiTheme="minorHAnsi" w:cstheme="minorHAnsi"/>
          <w:sz w:val="22"/>
          <w:szCs w:val="22"/>
          <w:shd w:val="clear" w:color="auto" w:fill="FFFFFF"/>
        </w:rPr>
        <w:t>e-líquido</w:t>
      </w:r>
      <w:proofErr w:type="spellEnd"/>
      <w:r w:rsidRPr="001464F9">
        <w:rPr>
          <w:rFonts w:asciiTheme="minorHAnsi" w:hAnsiTheme="minorHAnsi" w:cstheme="minorHAnsi"/>
          <w:sz w:val="22"/>
          <w:szCs w:val="22"/>
          <w:shd w:val="clear" w:color="auto" w:fill="FFFFFF"/>
        </w:rPr>
        <w:t xml:space="preserve">. Os líquidos podem ou não apresentar nicotina e apresentam diversas fórmulas com sabores artificiais. O usuário ao inalar a fumaça produzida pelo dispositivo, fica em contato com substâncias constituintes do líquido chegando aos pulmões, onde são rapidamente absorvidas e translocadas para a corrente sanguínea. Quando há presença da nicotina na fumaça inalada, ocorre uma liberação de neurotransmissores, como a dopamina, que sinaliza uma sensação prazerosa, reduzindo o estresse, ansiedade, controlando o humor e potencializando os seus efeitos </w:t>
      </w:r>
      <w:r w:rsidRPr="001464F9">
        <w:rPr>
          <w:rFonts w:asciiTheme="minorHAnsi" w:hAnsiTheme="minorHAnsi" w:cstheme="minorHAnsi"/>
          <w:sz w:val="22"/>
          <w:szCs w:val="22"/>
          <w:shd w:val="clear" w:color="auto" w:fill="FFFFFF"/>
        </w:rPr>
        <w:fldChar w:fldCharType="begin" w:fldLock="1"/>
      </w:r>
      <w:r w:rsidRPr="001464F9">
        <w:rPr>
          <w:rFonts w:asciiTheme="minorHAnsi" w:hAnsiTheme="minorHAnsi" w:cstheme="minorHAnsi"/>
          <w:sz w:val="22"/>
          <w:szCs w:val="22"/>
          <w:shd w:val="clear" w:color="auto" w:fill="FFFFFF"/>
        </w:rPr>
        <w:instrText>ADDIN CSL_CITATION {"citationItems":[{"id":"ITEM-1","itemData":{"author":[{"dropping-particle":"","family":"Simplicio","given":"Luiza Andrade","non-dropping-particle":"","parse-names":false,"suffix":""},{"dropping-particle":"","family":"Cardoso","given":"Mizraíne Xavier de Vasconcelos","non-dropping-particle":"","parse-names":false,"suffix":""},{"dropping-particle":"","family":"Neres","given":"Veronica Santos Pereira","non-dropping-particle":"","parse-names":false,"suffix":""},{"dropping-particle":"","family":"Caminhas","given":"Italo Santos","non-dropping-particle":"","parse-names":false,"suffix":""}],"container-title":"Rede de Ensino Doctum","id":"ITEM-1","issued":{"date-parts":[["2023"]]},"title":"A INFLUÊNCIA DO CIGARRO ELETRÔNICO NA SAÚDE PERIODONTAL: REVISÃO DE LITERATURA","type":"article-magazine"},"uris":["http://www.mendeley.com/documents/?uuid=9855b990-a409-4751-809b-0b8b875161de"]}],"mendeley":{"formattedCitation":"(SIMPLICIO et al., 2023)","manualFormatting":"(Simplicio et al., 2023)","plainTextFormattedCitation":"(SIMPLICIO et al., 2023)","previouslyFormattedCitation":"(SIMPLICIO et al., 2023)"},"properties":{"noteIndex":0},"schema":"https://github.com/citation-style-language/schema/raw/master/csl-citation.json"}</w:instrText>
      </w:r>
      <w:r w:rsidRPr="001464F9">
        <w:rPr>
          <w:rFonts w:asciiTheme="minorHAnsi" w:hAnsiTheme="minorHAnsi" w:cstheme="minorHAnsi"/>
          <w:sz w:val="22"/>
          <w:szCs w:val="22"/>
          <w:shd w:val="clear" w:color="auto" w:fill="FFFFFF"/>
        </w:rPr>
        <w:fldChar w:fldCharType="separate"/>
      </w:r>
      <w:r w:rsidRPr="001464F9">
        <w:rPr>
          <w:rFonts w:asciiTheme="minorHAnsi" w:hAnsiTheme="minorHAnsi" w:cstheme="minorHAnsi"/>
          <w:noProof/>
          <w:sz w:val="22"/>
          <w:szCs w:val="22"/>
          <w:shd w:val="clear" w:color="auto" w:fill="FFFFFF"/>
        </w:rPr>
        <w:t>(</w:t>
      </w:r>
      <w:r w:rsidR="004D792C" w:rsidRPr="001464F9">
        <w:rPr>
          <w:rFonts w:asciiTheme="minorHAnsi" w:hAnsiTheme="minorHAnsi" w:cstheme="minorHAnsi"/>
          <w:noProof/>
          <w:sz w:val="22"/>
          <w:szCs w:val="22"/>
          <w:shd w:val="clear" w:color="auto" w:fill="FFFFFF"/>
        </w:rPr>
        <w:t>SIMPLICI</w:t>
      </w:r>
      <w:r w:rsidR="004D792C">
        <w:rPr>
          <w:rFonts w:asciiTheme="minorHAnsi" w:hAnsiTheme="minorHAnsi" w:cstheme="minorHAnsi"/>
          <w:noProof/>
          <w:sz w:val="22"/>
          <w:szCs w:val="22"/>
          <w:shd w:val="clear" w:color="auto" w:fill="FFFFFF"/>
        </w:rPr>
        <w:t xml:space="preserve">O </w:t>
      </w:r>
      <w:r w:rsidRPr="001464F9">
        <w:rPr>
          <w:rFonts w:asciiTheme="minorHAnsi" w:hAnsiTheme="minorHAnsi" w:cstheme="minorHAnsi"/>
          <w:noProof/>
          <w:sz w:val="22"/>
          <w:szCs w:val="22"/>
          <w:shd w:val="clear" w:color="auto" w:fill="FFFFFF"/>
        </w:rPr>
        <w:t xml:space="preserve"> </w:t>
      </w:r>
      <w:r w:rsidRPr="001464F9">
        <w:rPr>
          <w:rFonts w:asciiTheme="minorHAnsi" w:hAnsiTheme="minorHAnsi" w:cstheme="minorHAnsi"/>
          <w:i/>
          <w:noProof/>
          <w:sz w:val="22"/>
          <w:szCs w:val="22"/>
          <w:shd w:val="clear" w:color="auto" w:fill="FFFFFF"/>
        </w:rPr>
        <w:t>et al</w:t>
      </w:r>
      <w:r w:rsidRPr="001464F9">
        <w:rPr>
          <w:rFonts w:asciiTheme="minorHAnsi" w:hAnsiTheme="minorHAnsi" w:cstheme="minorHAnsi"/>
          <w:noProof/>
          <w:sz w:val="22"/>
          <w:szCs w:val="22"/>
          <w:shd w:val="clear" w:color="auto" w:fill="FFFFFF"/>
        </w:rPr>
        <w:t>., 2023)</w:t>
      </w:r>
      <w:r w:rsidRPr="001464F9">
        <w:rPr>
          <w:rFonts w:asciiTheme="minorHAnsi" w:hAnsiTheme="minorHAnsi" w:cstheme="minorHAnsi"/>
          <w:sz w:val="22"/>
          <w:szCs w:val="22"/>
          <w:shd w:val="clear" w:color="auto" w:fill="FFFFFF"/>
        </w:rPr>
        <w:fldChar w:fldCharType="end"/>
      </w:r>
      <w:r w:rsidRPr="001464F9">
        <w:rPr>
          <w:rFonts w:asciiTheme="minorHAnsi" w:hAnsiTheme="minorHAnsi" w:cstheme="minorHAnsi"/>
          <w:sz w:val="22"/>
          <w:szCs w:val="22"/>
          <w:shd w:val="clear" w:color="auto" w:fill="FFFFFF"/>
        </w:rPr>
        <w:t>.</w:t>
      </w:r>
    </w:p>
    <w:p w14:paraId="59642822" w14:textId="00C7DC5F" w:rsidR="003A0628" w:rsidRPr="001464F9" w:rsidRDefault="003A0628" w:rsidP="003A0628">
      <w:pPr>
        <w:snapToGrid w:val="0"/>
        <w:rPr>
          <w:rFonts w:asciiTheme="minorHAnsi" w:hAnsiTheme="minorHAnsi" w:cstheme="minorHAnsi"/>
          <w:color w:val="FF0000"/>
          <w:sz w:val="22"/>
          <w:szCs w:val="22"/>
          <w:shd w:val="clear" w:color="auto" w:fill="FFFFFF"/>
        </w:rPr>
      </w:pPr>
      <w:r w:rsidRPr="001464F9">
        <w:rPr>
          <w:rFonts w:asciiTheme="minorHAnsi" w:hAnsiTheme="minorHAnsi" w:cstheme="minorHAnsi"/>
          <w:sz w:val="22"/>
          <w:szCs w:val="22"/>
          <w:shd w:val="clear" w:color="auto" w:fill="FFFFFF"/>
        </w:rPr>
        <w:t xml:space="preserve">A presença dos aromatizantes em dispositivos eletrônicos diminui significativamente a ação antimicrobiana da </w:t>
      </w:r>
      <w:r w:rsidRPr="001464F9">
        <w:rPr>
          <w:rFonts w:asciiTheme="minorHAnsi" w:hAnsiTheme="minorHAnsi" w:cstheme="minorHAnsi"/>
          <w:sz w:val="22"/>
          <w:szCs w:val="22"/>
          <w:shd w:val="clear" w:color="auto" w:fill="FFFFFF"/>
        </w:rPr>
        <w:t>saliva de seus usuários. Os compostos cancerígenos e citotóxicos, associados ao elevado consumo desses dispositivos, atuam aumentando a bacteremia da cavidade oral, deixando-a propensa ao desenvolvimento de neoplasias.</w:t>
      </w:r>
      <w:r w:rsidRPr="001464F9">
        <w:rPr>
          <w:rFonts w:asciiTheme="minorHAnsi" w:hAnsiTheme="minorHAnsi" w:cstheme="minorHAnsi"/>
          <w:color w:val="000000"/>
          <w:sz w:val="22"/>
          <w:szCs w:val="22"/>
        </w:rPr>
        <w:t xml:space="preserve"> Os fabricantes acreditam que viscosidade da glicerina seria capaz de oferecer proteção a garganta, não causando a xerostomia. No entanto, essa mesma viscosidade deixa a mucosa bucal e as superfícies dentárias mais susceptíveis à adesão bacteriana, favorecendo o </w:t>
      </w:r>
      <w:r w:rsidRPr="001464F9">
        <w:rPr>
          <w:rFonts w:asciiTheme="minorHAnsi" w:hAnsiTheme="minorHAnsi" w:cstheme="minorHAnsi"/>
          <w:sz w:val="22"/>
          <w:szCs w:val="22"/>
          <w:shd w:val="clear" w:color="auto" w:fill="FFFFFF"/>
        </w:rPr>
        <w:t xml:space="preserve">crescimento de biofilme do patógeno </w:t>
      </w:r>
      <w:proofErr w:type="spellStart"/>
      <w:r w:rsidRPr="001464F9">
        <w:rPr>
          <w:rFonts w:asciiTheme="minorHAnsi" w:hAnsiTheme="minorHAnsi" w:cstheme="minorHAnsi"/>
          <w:sz w:val="22"/>
          <w:szCs w:val="22"/>
          <w:shd w:val="clear" w:color="auto" w:fill="FFFFFF"/>
        </w:rPr>
        <w:t>cariogênico</w:t>
      </w:r>
      <w:proofErr w:type="spellEnd"/>
      <w:r w:rsidRPr="001464F9">
        <w:rPr>
          <w:rFonts w:asciiTheme="minorHAnsi" w:hAnsiTheme="minorHAnsi" w:cstheme="minorHAnsi"/>
          <w:sz w:val="22"/>
          <w:szCs w:val="22"/>
          <w:shd w:val="clear" w:color="auto" w:fill="FFFFFF"/>
        </w:rPr>
        <w:t xml:space="preserve"> </w:t>
      </w:r>
      <w:r w:rsidRPr="001464F9">
        <w:rPr>
          <w:rFonts w:asciiTheme="minorHAnsi" w:hAnsiTheme="minorHAnsi" w:cstheme="minorHAnsi"/>
          <w:i/>
          <w:iCs/>
          <w:sz w:val="22"/>
          <w:szCs w:val="22"/>
          <w:shd w:val="clear" w:color="auto" w:fill="FFFFFF"/>
        </w:rPr>
        <w:t xml:space="preserve">Streptococcus </w:t>
      </w:r>
      <w:proofErr w:type="spellStart"/>
      <w:r w:rsidRPr="001464F9">
        <w:rPr>
          <w:rFonts w:asciiTheme="minorHAnsi" w:hAnsiTheme="minorHAnsi" w:cstheme="minorHAnsi"/>
          <w:i/>
          <w:iCs/>
          <w:sz w:val="22"/>
          <w:szCs w:val="22"/>
          <w:shd w:val="clear" w:color="auto" w:fill="FFFFFF"/>
        </w:rPr>
        <w:t>mutans</w:t>
      </w:r>
      <w:proofErr w:type="spellEnd"/>
      <w:r w:rsidRPr="001464F9">
        <w:rPr>
          <w:rFonts w:asciiTheme="minorHAnsi" w:hAnsiTheme="minorHAnsi" w:cstheme="minorHAnsi"/>
          <w:sz w:val="22"/>
          <w:szCs w:val="22"/>
          <w:shd w:val="clear" w:color="auto" w:fill="FFFFFF"/>
        </w:rPr>
        <w:t xml:space="preserve"> e </w:t>
      </w:r>
      <w:r w:rsidRPr="001464F9">
        <w:rPr>
          <w:rFonts w:asciiTheme="minorHAnsi" w:hAnsiTheme="minorHAnsi" w:cstheme="minorHAnsi"/>
          <w:color w:val="000000"/>
          <w:sz w:val="22"/>
          <w:szCs w:val="22"/>
        </w:rPr>
        <w:t>levando a infecções bacterianas como a cárie ou doença periodontal, amigdalites, faringites, laringite e edema paratraqueal (</w:t>
      </w:r>
      <w:r w:rsidR="004D792C" w:rsidRPr="001464F9">
        <w:rPr>
          <w:rFonts w:asciiTheme="minorHAnsi" w:hAnsiTheme="minorHAnsi" w:cstheme="minorHAnsi"/>
          <w:color w:val="000000"/>
          <w:sz w:val="22"/>
          <w:szCs w:val="22"/>
        </w:rPr>
        <w:t xml:space="preserve">PATRIOTA </w:t>
      </w:r>
      <w:r w:rsidRPr="001464F9">
        <w:rPr>
          <w:rFonts w:asciiTheme="minorHAnsi" w:hAnsiTheme="minorHAnsi" w:cstheme="minorHAnsi"/>
          <w:color w:val="000000"/>
          <w:sz w:val="22"/>
          <w:szCs w:val="22"/>
        </w:rPr>
        <w:t>e S</w:t>
      </w:r>
      <w:r w:rsidR="004D792C" w:rsidRPr="001464F9">
        <w:rPr>
          <w:rFonts w:asciiTheme="minorHAnsi" w:hAnsiTheme="minorHAnsi" w:cstheme="minorHAnsi"/>
          <w:color w:val="000000"/>
          <w:sz w:val="22"/>
          <w:szCs w:val="22"/>
        </w:rPr>
        <w:t>ANTIAGO</w:t>
      </w:r>
      <w:r w:rsidRPr="001464F9">
        <w:rPr>
          <w:rFonts w:asciiTheme="minorHAnsi" w:hAnsiTheme="minorHAnsi" w:cstheme="minorHAnsi"/>
          <w:color w:val="000000"/>
          <w:sz w:val="22"/>
          <w:szCs w:val="22"/>
        </w:rPr>
        <w:t>, 2024).</w:t>
      </w:r>
      <w:r w:rsidRPr="001464F9">
        <w:rPr>
          <w:rFonts w:asciiTheme="minorHAnsi" w:hAnsiTheme="minorHAnsi" w:cstheme="minorHAnsi"/>
          <w:sz w:val="22"/>
          <w:szCs w:val="22"/>
          <w:shd w:val="clear" w:color="auto" w:fill="FFFFFF"/>
        </w:rPr>
        <w:t xml:space="preserve"> </w:t>
      </w:r>
    </w:p>
    <w:p w14:paraId="72648BA5" w14:textId="2ADA1287" w:rsidR="003A0628" w:rsidRPr="001464F9" w:rsidRDefault="003A0628" w:rsidP="003A0628">
      <w:pPr>
        <w:snapToGrid w:val="0"/>
        <w:rPr>
          <w:rFonts w:asciiTheme="minorHAnsi" w:hAnsiTheme="minorHAnsi" w:cstheme="minorHAnsi"/>
          <w:sz w:val="22"/>
          <w:szCs w:val="22"/>
          <w:shd w:val="clear" w:color="auto" w:fill="FFFFFF"/>
        </w:rPr>
      </w:pPr>
      <w:r w:rsidRPr="001464F9">
        <w:rPr>
          <w:rFonts w:asciiTheme="minorHAnsi" w:hAnsiTheme="minorHAnsi" w:cstheme="minorHAnsi"/>
          <w:sz w:val="22"/>
          <w:szCs w:val="22"/>
          <w:shd w:val="clear" w:color="auto" w:fill="FFFFFF"/>
        </w:rPr>
        <w:t xml:space="preserve">O uso prolongando do CE tem contribuído significativamente para o surgimento de distúrbios da saúde bucal, o que se torna um fator preocupante, principalmente pelo fato desses dispositivos serem vistos como uma alternativa para os usuários de cigarros convencionais. O que se pode afirmar segundo diversos estudos, é que os CE e cigarros convencionais afetam a cavidade bucal a longo prazo gerando </w:t>
      </w:r>
      <w:r w:rsidRPr="001464F9">
        <w:rPr>
          <w:rFonts w:asciiTheme="minorHAnsi" w:hAnsiTheme="minorHAnsi" w:cstheme="minorHAnsi"/>
          <w:color w:val="000000"/>
          <w:sz w:val="22"/>
          <w:szCs w:val="22"/>
        </w:rPr>
        <w:t>inflamações locais, desencadeando estomatite, disfagia, disgeusia, câncer bucal, perda óssea, escurecimento dental e outras patologias</w:t>
      </w:r>
      <w:r w:rsidRPr="001464F9">
        <w:rPr>
          <w:rFonts w:asciiTheme="minorHAnsi" w:hAnsiTheme="minorHAnsi" w:cstheme="minorHAnsi"/>
          <w:sz w:val="22"/>
          <w:szCs w:val="22"/>
          <w:shd w:val="clear" w:color="auto" w:fill="FFFFFF"/>
        </w:rPr>
        <w:t xml:space="preserve"> (</w:t>
      </w:r>
      <w:r w:rsidR="004D792C" w:rsidRPr="001464F9">
        <w:rPr>
          <w:rFonts w:asciiTheme="minorHAnsi" w:hAnsiTheme="minorHAnsi" w:cstheme="minorHAnsi"/>
          <w:sz w:val="22"/>
          <w:szCs w:val="22"/>
          <w:shd w:val="clear" w:color="auto" w:fill="FFFFFF"/>
        </w:rPr>
        <w:t>PATRIOTA</w:t>
      </w:r>
      <w:r w:rsidRPr="001464F9">
        <w:rPr>
          <w:rFonts w:asciiTheme="minorHAnsi" w:hAnsiTheme="minorHAnsi" w:cstheme="minorHAnsi"/>
          <w:sz w:val="22"/>
          <w:szCs w:val="22"/>
          <w:shd w:val="clear" w:color="auto" w:fill="FFFFFF"/>
        </w:rPr>
        <w:t xml:space="preserve"> e S</w:t>
      </w:r>
      <w:r w:rsidR="004D792C" w:rsidRPr="001464F9">
        <w:rPr>
          <w:rFonts w:asciiTheme="minorHAnsi" w:hAnsiTheme="minorHAnsi" w:cstheme="minorHAnsi"/>
          <w:sz w:val="22"/>
          <w:szCs w:val="22"/>
          <w:shd w:val="clear" w:color="auto" w:fill="FFFFFF"/>
        </w:rPr>
        <w:t>ANTIAG</w:t>
      </w:r>
      <w:r w:rsidR="004D792C">
        <w:rPr>
          <w:rFonts w:asciiTheme="minorHAnsi" w:hAnsiTheme="minorHAnsi" w:cstheme="minorHAnsi"/>
          <w:sz w:val="22"/>
          <w:szCs w:val="22"/>
          <w:shd w:val="clear" w:color="auto" w:fill="FFFFFF"/>
        </w:rPr>
        <w:t>O</w:t>
      </w:r>
      <w:r w:rsidRPr="001464F9">
        <w:rPr>
          <w:rFonts w:asciiTheme="minorHAnsi" w:hAnsiTheme="minorHAnsi" w:cstheme="minorHAnsi"/>
          <w:sz w:val="22"/>
          <w:szCs w:val="22"/>
          <w:shd w:val="clear" w:color="auto" w:fill="FFFFFF"/>
        </w:rPr>
        <w:t>, 2024)</w:t>
      </w:r>
    </w:p>
    <w:p w14:paraId="164E3D58" w14:textId="715119E9" w:rsidR="003A0628" w:rsidRPr="001464F9" w:rsidRDefault="003A0628" w:rsidP="003A0628">
      <w:pPr>
        <w:snapToGrid w:val="0"/>
        <w:rPr>
          <w:rFonts w:asciiTheme="minorHAnsi" w:hAnsiTheme="minorHAnsi" w:cstheme="minorHAnsi"/>
          <w:sz w:val="22"/>
          <w:szCs w:val="22"/>
          <w:shd w:val="clear" w:color="auto" w:fill="FFFFFF"/>
        </w:rPr>
      </w:pPr>
      <w:r w:rsidRPr="001464F9">
        <w:rPr>
          <w:rFonts w:asciiTheme="minorHAnsi" w:hAnsiTheme="minorHAnsi" w:cstheme="minorHAnsi"/>
          <w:sz w:val="22"/>
          <w:szCs w:val="22"/>
          <w:shd w:val="clear" w:color="auto" w:fill="FFFFFF"/>
        </w:rPr>
        <w:lastRenderedPageBreak/>
        <w:t>O câncer (CA) bucal é uma doença multifatorial, considerada a quinta neoplasia maligna mais frequente. Este é resultante da interação de fatores genéticos e ambientais. Fatores como etilismo e tabagismo são os mais frequentes praticados pela população, fazendo com que a mortalidade causada pela doença aumente no Brasil e em outros países no mundo (</w:t>
      </w:r>
      <w:r w:rsidR="004D792C" w:rsidRPr="001464F9">
        <w:rPr>
          <w:rFonts w:asciiTheme="minorHAnsi" w:hAnsiTheme="minorHAnsi" w:cstheme="minorHAnsi"/>
          <w:sz w:val="22"/>
          <w:szCs w:val="22"/>
          <w:shd w:val="clear" w:color="auto" w:fill="FFFFFF"/>
        </w:rPr>
        <w:t>FURTADO</w:t>
      </w:r>
      <w:r w:rsidRPr="001464F9">
        <w:rPr>
          <w:rFonts w:asciiTheme="minorHAnsi" w:hAnsiTheme="minorHAnsi" w:cstheme="minorHAnsi"/>
          <w:sz w:val="22"/>
          <w:szCs w:val="22"/>
          <w:shd w:val="clear" w:color="auto" w:fill="FFFFFF"/>
        </w:rPr>
        <w:t xml:space="preserve"> </w:t>
      </w:r>
      <w:r w:rsidRPr="001464F9">
        <w:rPr>
          <w:rFonts w:asciiTheme="minorHAnsi" w:hAnsiTheme="minorHAnsi" w:cstheme="minorHAnsi"/>
          <w:i/>
          <w:iCs/>
          <w:sz w:val="22"/>
          <w:szCs w:val="22"/>
          <w:shd w:val="clear" w:color="auto" w:fill="FFFFFF"/>
        </w:rPr>
        <w:t>et al.,</w:t>
      </w:r>
      <w:r w:rsidRPr="001464F9">
        <w:rPr>
          <w:rFonts w:asciiTheme="minorHAnsi" w:hAnsiTheme="minorHAnsi" w:cstheme="minorHAnsi"/>
          <w:sz w:val="22"/>
          <w:szCs w:val="22"/>
          <w:shd w:val="clear" w:color="auto" w:fill="FFFFFF"/>
        </w:rPr>
        <w:t xml:space="preserve"> 2019). </w:t>
      </w:r>
    </w:p>
    <w:p w14:paraId="52940AF2" w14:textId="7DD32C9F" w:rsidR="003A0628" w:rsidRPr="001464F9" w:rsidRDefault="003A0628" w:rsidP="003A0628">
      <w:pPr>
        <w:snapToGrid w:val="0"/>
        <w:rPr>
          <w:rFonts w:asciiTheme="minorHAnsi" w:eastAsiaTheme="minorHAnsi" w:hAnsiTheme="minorHAnsi" w:cstheme="minorHAnsi"/>
          <w:sz w:val="22"/>
          <w:szCs w:val="22"/>
          <w:shd w:val="clear" w:color="auto" w:fill="FFFFFF"/>
          <w:lang w:eastAsia="en-US"/>
        </w:rPr>
      </w:pPr>
      <w:r w:rsidRPr="001464F9">
        <w:rPr>
          <w:rFonts w:asciiTheme="minorHAnsi" w:hAnsiTheme="minorHAnsi" w:cstheme="minorHAnsi"/>
          <w:sz w:val="22"/>
          <w:szCs w:val="22"/>
          <w:shd w:val="clear" w:color="auto" w:fill="FFFFFF"/>
        </w:rPr>
        <w:t xml:space="preserve">O termo “câncer bucal” pode ser definido na literatura como sendo todos aqueles tipos de cânceres localizados na cavidade oral, incluindo a orofaringe, apresentando como sítios anatômicos, a base da língua, outras partes não especificadas da língua, glândulas salivares, gengiva, assoalho da boca e palato </w:t>
      </w:r>
      <w:r w:rsidRPr="001464F9">
        <w:rPr>
          <w:rFonts w:asciiTheme="minorHAnsi" w:hAnsiTheme="minorHAnsi" w:cstheme="minorHAnsi"/>
          <w:sz w:val="22"/>
          <w:szCs w:val="22"/>
          <w:shd w:val="clear" w:color="auto" w:fill="FFFFFF"/>
        </w:rPr>
        <w:fldChar w:fldCharType="begin" w:fldLock="1"/>
      </w:r>
      <w:r w:rsidRPr="001464F9">
        <w:rPr>
          <w:rFonts w:asciiTheme="minorHAnsi" w:hAnsiTheme="minorHAnsi" w:cstheme="minorHAnsi"/>
          <w:sz w:val="22"/>
          <w:szCs w:val="22"/>
          <w:shd w:val="clear" w:color="auto" w:fill="FFFFFF"/>
        </w:rPr>
        <w:instrText>ADDIN CSL_CITATION {"citationItems":[{"id":"ITEM-1","itemData":{"DOI":"10.46311/2318-0579.56.euj2197","abstract":"O objetivo geral deste estudo compreendeu-se em descrever a importância da prevenção e diagnóstico precoce do câncer de boca. Tendo como objetivos específicos: identificar medidas preventivas do câncer bucal e levantar os fatores de risco para o desenvolvimento do câncer de bucal. Trata-se de uma pesquisa de  revisão de literatura, com abordagem qualitativa. O procedimento utilizado para o desenvolvimento do artigo foi a coleta de informações, baseado na busca por artigos, dissertações e teses que possuíam referência sobre o assunto, indexadas no banco de dados eletrônico da Scientific Electronic Library Online (SCIELO) e Literatura Latino-Americana e do Caribe em Ciências da Saúde (LILACS). Para obtenção da fonte de pesquisa as publicações foram entre os anos de 2006 e 2016, realizadas no Brasil e disponíveis na íntegra no idioma português. Todas as medidas dirigidas ao público para reduzir a incidência do câncer de boca e para alertar as pessoas em risco para os benefícios da detecção precoce devem incluir educação sobre os fatores de riscos associados à doença. Conclui-se que o câncer bucal é um problema de saúde pública que vem se alastrando mundialmente. O estudo evidencia, ainda, que não há muitas publicações científicas na área da Enfermagem e tanto os acadêmicos como os profissionais enfermeiros mostram desconhecer o câncer de boca, apesar de ser uma doença de fácil identificação e diagnóstico.","author":[{"dropping-particle":"","family":"Amorim","given":"Naila Gabriela Carvalho","non-dropping-particle":"","parse-names":false,"suffix":""},{"dropping-particle":"","family":"Souza","given":"Alex da Silva","non-dropping-particle":"","parse-names":false,"suffix":""},{"dropping-particle":"","family":"Alves","given":"Shirley Marli","non-dropping-particle":"","parse-names":false,"suffix":""}],"container-title":"Revista Uningá","id":"ITEM-1","issue":"2","issued":{"date-parts":[["2019"]]},"page":"70-84","title":"Prevenção E Diagnóstico Precoce Do Câncer Bucal: Uma Revisão De Literatura","type":"article-journal","volume":"56"},"uris":["http://www.mendeley.com/documents/?uuid=4fe08683-9768-414f-8c4f-2ea2b1574132"]}],"mendeley":{"formattedCitation":"(AMORIM; SOUZA; ALVES, 2019)","manualFormatting":"(Amorim; Souza; Alves, 2019)","plainTextFormattedCitation":"(AMORIM; SOUZA; ALVES, 2019)","previouslyFormattedCitation":"(AMORIM; SOUZA; ALVES, 2019)"},"properties":{"noteIndex":0},"schema":"https://github.com/citation-style-language/schema/raw/master/csl-citation.json"}</w:instrText>
      </w:r>
      <w:r w:rsidRPr="001464F9">
        <w:rPr>
          <w:rFonts w:asciiTheme="minorHAnsi" w:hAnsiTheme="minorHAnsi" w:cstheme="minorHAnsi"/>
          <w:sz w:val="22"/>
          <w:szCs w:val="22"/>
          <w:shd w:val="clear" w:color="auto" w:fill="FFFFFF"/>
        </w:rPr>
        <w:fldChar w:fldCharType="separate"/>
      </w:r>
      <w:r w:rsidRPr="001464F9">
        <w:rPr>
          <w:rFonts w:asciiTheme="minorHAnsi" w:hAnsiTheme="minorHAnsi" w:cstheme="minorHAnsi"/>
          <w:noProof/>
          <w:sz w:val="22"/>
          <w:szCs w:val="22"/>
          <w:shd w:val="clear" w:color="auto" w:fill="FFFFFF"/>
        </w:rPr>
        <w:t>(</w:t>
      </w:r>
      <w:r w:rsidR="004D792C" w:rsidRPr="001464F9">
        <w:rPr>
          <w:rFonts w:asciiTheme="minorHAnsi" w:hAnsiTheme="minorHAnsi" w:cstheme="minorHAnsi"/>
          <w:noProof/>
          <w:sz w:val="22"/>
          <w:szCs w:val="22"/>
          <w:shd w:val="clear" w:color="auto" w:fill="FFFFFF"/>
        </w:rPr>
        <w:t>AMORIM</w:t>
      </w:r>
      <w:r w:rsidR="004D792C">
        <w:rPr>
          <w:rFonts w:asciiTheme="minorHAnsi" w:hAnsiTheme="minorHAnsi" w:cstheme="minorHAnsi"/>
          <w:noProof/>
          <w:sz w:val="22"/>
          <w:szCs w:val="22"/>
          <w:shd w:val="clear" w:color="auto" w:fill="FFFFFF"/>
        </w:rPr>
        <w:t xml:space="preserve"> et al</w:t>
      </w:r>
      <w:r w:rsidRPr="001464F9">
        <w:rPr>
          <w:rFonts w:asciiTheme="minorHAnsi" w:hAnsiTheme="minorHAnsi" w:cstheme="minorHAnsi"/>
          <w:noProof/>
          <w:sz w:val="22"/>
          <w:szCs w:val="22"/>
          <w:shd w:val="clear" w:color="auto" w:fill="FFFFFF"/>
        </w:rPr>
        <w:t>, 2019)</w:t>
      </w:r>
      <w:r w:rsidRPr="001464F9">
        <w:rPr>
          <w:rFonts w:asciiTheme="minorHAnsi" w:hAnsiTheme="minorHAnsi" w:cstheme="minorHAnsi"/>
          <w:sz w:val="22"/>
          <w:szCs w:val="22"/>
          <w:shd w:val="clear" w:color="auto" w:fill="FFFFFF"/>
        </w:rPr>
        <w:fldChar w:fldCharType="end"/>
      </w:r>
      <w:r w:rsidRPr="001464F9">
        <w:rPr>
          <w:rFonts w:asciiTheme="minorHAnsi" w:hAnsiTheme="minorHAnsi" w:cstheme="minorHAnsi"/>
          <w:sz w:val="22"/>
          <w:szCs w:val="22"/>
          <w:shd w:val="clear" w:color="auto" w:fill="FFFFFF"/>
        </w:rPr>
        <w:t>.</w:t>
      </w:r>
    </w:p>
    <w:p w14:paraId="1474C5AD" w14:textId="50674908" w:rsidR="003A0628" w:rsidRPr="001464F9" w:rsidRDefault="003A0628" w:rsidP="003A0628">
      <w:pPr>
        <w:shd w:val="clear" w:color="auto" w:fill="FFFFFF"/>
        <w:snapToGrid w:val="0"/>
        <w:rPr>
          <w:rFonts w:asciiTheme="minorHAnsi" w:hAnsiTheme="minorHAnsi" w:cstheme="minorHAnsi"/>
          <w:sz w:val="22"/>
          <w:szCs w:val="22"/>
          <w:shd w:val="clear" w:color="auto" w:fill="FFFFFF"/>
        </w:rPr>
      </w:pPr>
      <w:r w:rsidRPr="001464F9">
        <w:rPr>
          <w:rFonts w:asciiTheme="minorHAnsi" w:hAnsiTheme="minorHAnsi" w:cstheme="minorHAnsi"/>
          <w:color w:val="000000"/>
          <w:sz w:val="22"/>
          <w:szCs w:val="22"/>
        </w:rPr>
        <w:t xml:space="preserve">O tabagismo é o principal fator predisponente para o CA bucal. O carcinoma de células escamosas é o CA bucal mais comum em usuários de CE. Indivíduos tabagistas, que fazem uso dos produtos derivados do tabaco, como os CE, </w:t>
      </w:r>
      <w:r w:rsidRPr="001464F9">
        <w:rPr>
          <w:rFonts w:asciiTheme="minorHAnsi" w:hAnsiTheme="minorHAnsi" w:cstheme="minorHAnsi"/>
          <w:sz w:val="22"/>
          <w:szCs w:val="22"/>
        </w:rPr>
        <w:t>possuem uma probabilidade 4 a 15 vezes maior de desenvolver a patologia, quando comparado aos indivíduos não tabagistas (S</w:t>
      </w:r>
      <w:r w:rsidR="004D792C" w:rsidRPr="001464F9">
        <w:rPr>
          <w:rFonts w:asciiTheme="minorHAnsi" w:hAnsiTheme="minorHAnsi" w:cstheme="minorHAnsi"/>
          <w:sz w:val="22"/>
          <w:szCs w:val="22"/>
        </w:rPr>
        <w:t>ANTOS</w:t>
      </w:r>
      <w:r w:rsidR="004D792C">
        <w:rPr>
          <w:rFonts w:asciiTheme="minorHAnsi" w:hAnsiTheme="minorHAnsi" w:cstheme="minorHAnsi"/>
          <w:sz w:val="22"/>
          <w:szCs w:val="22"/>
        </w:rPr>
        <w:t xml:space="preserve"> et al,</w:t>
      </w:r>
      <w:r w:rsidRPr="001464F9">
        <w:rPr>
          <w:rFonts w:asciiTheme="minorHAnsi" w:hAnsiTheme="minorHAnsi" w:cstheme="minorHAnsi"/>
          <w:sz w:val="22"/>
          <w:szCs w:val="22"/>
        </w:rPr>
        <w:t xml:space="preserve"> 2022). </w:t>
      </w:r>
    </w:p>
    <w:p w14:paraId="5ED03691" w14:textId="77777777" w:rsidR="003A0628" w:rsidRPr="001464F9" w:rsidRDefault="003A0628" w:rsidP="003A0628">
      <w:pPr>
        <w:ind w:firstLine="708"/>
        <w:rPr>
          <w:rFonts w:asciiTheme="minorHAnsi" w:hAnsiTheme="minorHAnsi" w:cstheme="minorHAnsi"/>
          <w:sz w:val="22"/>
          <w:szCs w:val="22"/>
        </w:rPr>
      </w:pPr>
      <w:r w:rsidRPr="001464F9">
        <w:rPr>
          <w:rFonts w:asciiTheme="minorHAnsi" w:hAnsiTheme="minorHAnsi" w:cstheme="minorHAnsi"/>
          <w:sz w:val="22"/>
          <w:szCs w:val="22"/>
          <w:shd w:val="clear" w:color="auto" w:fill="FFFFFF"/>
        </w:rPr>
        <w:t xml:space="preserve">Diante da relevância deste tema e os prejuízos à saúde bucal causado pelo consumo excessivo de CE, este estudo foi norteado com o objetivo de avaliar a relação </w:t>
      </w:r>
      <w:r w:rsidRPr="001464F9">
        <w:rPr>
          <w:rFonts w:asciiTheme="minorHAnsi" w:hAnsiTheme="minorHAnsi" w:cstheme="minorHAnsi"/>
          <w:sz w:val="22"/>
          <w:szCs w:val="22"/>
          <w:shd w:val="clear" w:color="auto" w:fill="FFFFFF"/>
        </w:rPr>
        <w:t>do cigarro eletrônico como um fator de risco para o surgimento do câncer bucal em usuários, partir da percepção de autores baseado na literatura.</w:t>
      </w:r>
    </w:p>
    <w:p w14:paraId="74CA45C5" w14:textId="77777777" w:rsidR="003A0628" w:rsidRPr="001464F9" w:rsidRDefault="003A0628" w:rsidP="003A0628">
      <w:pPr>
        <w:ind w:firstLine="0"/>
        <w:rPr>
          <w:rFonts w:asciiTheme="minorHAnsi" w:hAnsiTheme="minorHAnsi" w:cstheme="minorHAnsi"/>
          <w:sz w:val="22"/>
          <w:szCs w:val="22"/>
        </w:rPr>
      </w:pPr>
    </w:p>
    <w:p w14:paraId="0EE38264" w14:textId="77777777" w:rsidR="003A0628" w:rsidRPr="001464F9" w:rsidRDefault="003A0628" w:rsidP="003A0628">
      <w:pPr>
        <w:ind w:firstLine="0"/>
        <w:rPr>
          <w:rFonts w:asciiTheme="minorHAnsi" w:hAnsiTheme="minorHAnsi" w:cstheme="minorHAnsi"/>
          <w:b/>
          <w:sz w:val="22"/>
          <w:szCs w:val="22"/>
        </w:rPr>
      </w:pPr>
      <w:r w:rsidRPr="001464F9">
        <w:rPr>
          <w:rFonts w:asciiTheme="minorHAnsi" w:hAnsiTheme="minorHAnsi" w:cstheme="minorHAnsi"/>
          <w:b/>
          <w:sz w:val="22"/>
          <w:szCs w:val="22"/>
        </w:rPr>
        <w:t>Revisão de literatura</w:t>
      </w:r>
    </w:p>
    <w:p w14:paraId="490DF87D" w14:textId="77777777" w:rsidR="003A0628" w:rsidRPr="001464F9" w:rsidRDefault="003A0628" w:rsidP="003A0628">
      <w:pPr>
        <w:ind w:firstLine="0"/>
        <w:rPr>
          <w:rFonts w:asciiTheme="minorHAnsi" w:hAnsiTheme="minorHAnsi" w:cstheme="minorHAnsi"/>
          <w:sz w:val="22"/>
          <w:szCs w:val="22"/>
        </w:rPr>
      </w:pPr>
    </w:p>
    <w:p w14:paraId="3802BC29" w14:textId="77777777" w:rsidR="003A0628" w:rsidRPr="001464F9" w:rsidRDefault="003A0628" w:rsidP="003A0628">
      <w:pPr>
        <w:ind w:firstLine="0"/>
        <w:rPr>
          <w:rFonts w:asciiTheme="minorHAnsi" w:hAnsiTheme="minorHAnsi" w:cstheme="minorHAnsi"/>
          <w:i/>
          <w:iCs/>
          <w:sz w:val="22"/>
          <w:szCs w:val="22"/>
        </w:rPr>
      </w:pPr>
      <w:r w:rsidRPr="001464F9">
        <w:rPr>
          <w:rFonts w:asciiTheme="minorHAnsi" w:hAnsiTheme="minorHAnsi" w:cstheme="minorHAnsi"/>
          <w:i/>
          <w:iCs/>
          <w:sz w:val="22"/>
          <w:szCs w:val="22"/>
        </w:rPr>
        <w:t>Contextualização do tema</w:t>
      </w:r>
    </w:p>
    <w:p w14:paraId="5BF9482F" w14:textId="77777777" w:rsidR="003A0628" w:rsidRPr="001464F9" w:rsidRDefault="003A0628" w:rsidP="003A0628">
      <w:pPr>
        <w:ind w:firstLine="0"/>
        <w:rPr>
          <w:rFonts w:asciiTheme="minorHAnsi" w:hAnsiTheme="minorHAnsi" w:cstheme="minorHAnsi"/>
          <w:sz w:val="22"/>
          <w:szCs w:val="22"/>
        </w:rPr>
      </w:pPr>
    </w:p>
    <w:p w14:paraId="0553245F" w14:textId="7695583C"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O contato prolongado com o tabaco está associado ao surgimento de diversas doenças pulmonares e cardiovasculares, além de apresentar um fator de risco aumentado para o surgimento de cânceres de boca, esôfago, laringe e pâncreas </w:t>
      </w:r>
      <w:r w:rsidR="004D792C" w:rsidRPr="001464F9">
        <w:rPr>
          <w:rFonts w:asciiTheme="minorHAnsi" w:hAnsiTheme="minorHAnsi" w:cstheme="minorHAnsi"/>
          <w:sz w:val="22"/>
          <w:szCs w:val="22"/>
        </w:rPr>
        <w:t xml:space="preserve">(OLIVEIRA </w:t>
      </w:r>
      <w:r w:rsidRPr="001464F9">
        <w:rPr>
          <w:rFonts w:asciiTheme="minorHAnsi" w:hAnsiTheme="minorHAnsi" w:cstheme="minorHAnsi"/>
          <w:i/>
          <w:sz w:val="22"/>
          <w:szCs w:val="22"/>
        </w:rPr>
        <w:t>et al.</w:t>
      </w:r>
      <w:r w:rsidRPr="001464F9">
        <w:rPr>
          <w:rFonts w:asciiTheme="minorHAnsi" w:hAnsiTheme="minorHAnsi" w:cstheme="minorHAnsi"/>
          <w:sz w:val="22"/>
          <w:szCs w:val="22"/>
        </w:rPr>
        <w:t xml:space="preserve">, 2022). </w:t>
      </w:r>
    </w:p>
    <w:p w14:paraId="61A6F633" w14:textId="38716CEC"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shd w:val="clear" w:color="auto" w:fill="FFFFFF"/>
        </w:rPr>
        <w:t xml:space="preserve">Ao contrário do cigarro com tabaco </w:t>
      </w:r>
      <w:r w:rsidRPr="001464F9">
        <w:rPr>
          <w:rFonts w:asciiTheme="minorHAnsi" w:hAnsiTheme="minorHAnsi" w:cstheme="minorHAnsi"/>
          <w:i/>
          <w:iCs/>
          <w:sz w:val="22"/>
          <w:szCs w:val="22"/>
          <w:shd w:val="clear" w:color="auto" w:fill="FFFFFF"/>
        </w:rPr>
        <w:t>in natura</w:t>
      </w:r>
      <w:r w:rsidRPr="001464F9">
        <w:rPr>
          <w:rFonts w:asciiTheme="minorHAnsi" w:hAnsiTheme="minorHAnsi" w:cstheme="minorHAnsi"/>
          <w:sz w:val="22"/>
          <w:szCs w:val="22"/>
          <w:shd w:val="clear" w:color="auto" w:fill="FFFFFF"/>
        </w:rPr>
        <w:t>, o dispositivo eletrônico surgiu como uma opção para a cessação do fumo por oferecer doses de nicotina e outros aditivos em teoricamente menor proporção e doses variadas</w:t>
      </w:r>
      <w:r w:rsidRPr="001464F9">
        <w:rPr>
          <w:rFonts w:asciiTheme="minorHAnsi" w:hAnsiTheme="minorHAnsi" w:cstheme="minorHAnsi"/>
          <w:sz w:val="22"/>
          <w:szCs w:val="22"/>
        </w:rPr>
        <w:t xml:space="preserve"> (</w:t>
      </w:r>
      <w:r w:rsidR="004D792C" w:rsidRPr="001464F9">
        <w:rPr>
          <w:rFonts w:asciiTheme="minorHAnsi" w:hAnsiTheme="minorHAnsi" w:cstheme="minorHAnsi"/>
          <w:sz w:val="22"/>
          <w:szCs w:val="22"/>
        </w:rPr>
        <w:t>ARAUJO</w:t>
      </w:r>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2023).</w:t>
      </w:r>
    </w:p>
    <w:p w14:paraId="5D3FEA60" w14:textId="618435F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shd w:val="clear" w:color="auto" w:fill="FFFFFF"/>
        </w:rPr>
        <w:t xml:space="preserve">O primeiro CE foi desenvolvido em 1963 na Pensilvânia, por Herbert </w:t>
      </w:r>
      <w:proofErr w:type="spellStart"/>
      <w:r w:rsidRPr="001464F9">
        <w:rPr>
          <w:rFonts w:asciiTheme="minorHAnsi" w:hAnsiTheme="minorHAnsi" w:cstheme="minorHAnsi"/>
          <w:sz w:val="22"/>
          <w:szCs w:val="22"/>
          <w:shd w:val="clear" w:color="auto" w:fill="FFFFFF"/>
        </w:rPr>
        <w:t>Gilberte</w:t>
      </w:r>
      <w:proofErr w:type="spellEnd"/>
      <w:r w:rsidRPr="001464F9">
        <w:rPr>
          <w:rFonts w:asciiTheme="minorHAnsi" w:hAnsiTheme="minorHAnsi" w:cstheme="minorHAnsi"/>
          <w:sz w:val="22"/>
          <w:szCs w:val="22"/>
          <w:shd w:val="clear" w:color="auto" w:fill="FFFFFF"/>
        </w:rPr>
        <w:t xml:space="preserve">, porém não chegou a ser comercializado. Contudo, em 2003 o farmacêutico chinês Hon Lik, desenvolveu o CE, pois </w:t>
      </w:r>
      <w:proofErr w:type="gramStart"/>
      <w:r w:rsidRPr="001464F9">
        <w:rPr>
          <w:rFonts w:asciiTheme="minorHAnsi" w:hAnsiTheme="minorHAnsi" w:cstheme="minorHAnsi"/>
          <w:sz w:val="22"/>
          <w:szCs w:val="22"/>
          <w:shd w:val="clear" w:color="auto" w:fill="FFFFFF"/>
        </w:rPr>
        <w:t>o mesmo</w:t>
      </w:r>
      <w:proofErr w:type="gramEnd"/>
      <w:r w:rsidRPr="001464F9">
        <w:rPr>
          <w:rFonts w:asciiTheme="minorHAnsi" w:hAnsiTheme="minorHAnsi" w:cstheme="minorHAnsi"/>
          <w:sz w:val="22"/>
          <w:szCs w:val="22"/>
          <w:shd w:val="clear" w:color="auto" w:fill="FFFFFF"/>
        </w:rPr>
        <w:t xml:space="preserve"> tinha o propósito de parar de fumar e acreditava que o este seria menos prejudicial à saúde</w:t>
      </w:r>
      <w:r w:rsidRPr="001464F9">
        <w:rPr>
          <w:rFonts w:asciiTheme="minorHAnsi" w:hAnsiTheme="minorHAnsi" w:cstheme="minorHAnsi"/>
          <w:sz w:val="22"/>
          <w:szCs w:val="22"/>
        </w:rPr>
        <w:t xml:space="preserve"> (A</w:t>
      </w:r>
      <w:r w:rsidR="004D792C" w:rsidRPr="001464F9">
        <w:rPr>
          <w:rFonts w:asciiTheme="minorHAnsi" w:hAnsiTheme="minorHAnsi" w:cstheme="minorHAnsi"/>
          <w:sz w:val="22"/>
          <w:szCs w:val="22"/>
        </w:rPr>
        <w:t>RAUJO</w:t>
      </w:r>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2023).</w:t>
      </w:r>
    </w:p>
    <w:p w14:paraId="780F5BA2" w14:textId="1DF06B31"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A nicotina é o principal componente psicoativo e quimicamente viciante da fumaça do tabaco. Entre 2006 e 2009, os CE </w:t>
      </w:r>
      <w:r w:rsidRPr="001464F9">
        <w:rPr>
          <w:rFonts w:asciiTheme="minorHAnsi" w:hAnsiTheme="minorHAnsi" w:cstheme="minorHAnsi"/>
          <w:sz w:val="22"/>
          <w:szCs w:val="22"/>
        </w:rPr>
        <w:lastRenderedPageBreak/>
        <w:t xml:space="preserve">surgiram como uma nova categoria de produtos de nicotina, com o objetivo de substituir o uso do tabaco sendo apresentados como menos prejudiciais à saúde, visto que o tabaco começou a ser </w:t>
      </w:r>
      <w:proofErr w:type="gramStart"/>
      <w:r w:rsidRPr="001464F9">
        <w:rPr>
          <w:rFonts w:asciiTheme="minorHAnsi" w:hAnsiTheme="minorHAnsi" w:cstheme="minorHAnsi"/>
          <w:sz w:val="22"/>
          <w:szCs w:val="22"/>
        </w:rPr>
        <w:t>mal visto</w:t>
      </w:r>
      <w:proofErr w:type="gramEnd"/>
      <w:r w:rsidRPr="001464F9">
        <w:rPr>
          <w:rFonts w:asciiTheme="minorHAnsi" w:hAnsiTheme="minorHAnsi" w:cstheme="minorHAnsi"/>
          <w:sz w:val="22"/>
          <w:szCs w:val="22"/>
        </w:rPr>
        <w:t xml:space="preserve"> pela sociedade devido às diversas patologias causadas em seus usuários (A</w:t>
      </w:r>
      <w:r w:rsidR="004D792C" w:rsidRPr="001464F9">
        <w:rPr>
          <w:rFonts w:asciiTheme="minorHAnsi" w:hAnsiTheme="minorHAnsi" w:cstheme="minorHAnsi"/>
          <w:sz w:val="22"/>
          <w:szCs w:val="22"/>
        </w:rPr>
        <w:t>RAUJO</w:t>
      </w:r>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2023).</w:t>
      </w:r>
    </w:p>
    <w:p w14:paraId="003B523D" w14:textId="26D28251" w:rsidR="003A0628" w:rsidRPr="001464F9" w:rsidRDefault="003A0628" w:rsidP="003A0628">
      <w:pPr>
        <w:rPr>
          <w:rFonts w:asciiTheme="minorHAnsi" w:hAnsiTheme="minorHAnsi" w:cstheme="minorHAnsi"/>
          <w:color w:val="000000"/>
          <w:sz w:val="22"/>
          <w:szCs w:val="22"/>
        </w:rPr>
      </w:pPr>
      <w:r w:rsidRPr="001464F9">
        <w:rPr>
          <w:rFonts w:asciiTheme="minorHAnsi" w:hAnsiTheme="minorHAnsi" w:cstheme="minorHAnsi"/>
          <w:color w:val="000000"/>
          <w:sz w:val="22"/>
          <w:szCs w:val="22"/>
        </w:rPr>
        <w:t xml:space="preserve">Vale ressaltar que, além da nicotina, o CE contém várias substancias cancerígenas e alguns metais tóxicos como cádmio, cromo, manganês, níquel, acroleína e substâncias orgânicas como o óxido de propileno, propilenoglicol e glicerina </w:t>
      </w:r>
      <w:r w:rsidRPr="001464F9">
        <w:rPr>
          <w:rFonts w:asciiTheme="minorHAnsi" w:hAnsiTheme="minorHAnsi" w:cstheme="minorHAnsi"/>
          <w:color w:val="000000"/>
          <w:sz w:val="22"/>
          <w:szCs w:val="22"/>
        </w:rPr>
        <w:fldChar w:fldCharType="begin" w:fldLock="1"/>
      </w:r>
      <w:r w:rsidRPr="001464F9">
        <w:rPr>
          <w:rFonts w:asciiTheme="minorHAnsi" w:hAnsiTheme="minorHAnsi" w:cstheme="minorHAnsi"/>
          <w:color w:val="000000"/>
          <w:sz w:val="22"/>
          <w:szCs w:val="22"/>
        </w:rPr>
        <w:instrText>ADDIN CSL_CITATION {"citationItems":[{"id":"ITEM-1","itemData":{"DOI":"10.36557/2674-8169.2024v6n4p2322-2334","abstract":"INTRODUÇÃO: Cigarros eletrônicos (CE) são dispositivos alimentados por bateria que não queimam nem usam folhas de tabaco, mas vaporizam uma solução à base de nicotina que o usuário inala através da boca. Foram criados para substituírem os cigarros convencionais para pessoas que queriam parar de fumar, pois a cessação do tabagismo causa sintomas de abstinência, como irritabilidade, depressão, inquietação e ansiedade. OBJETIVO: Dissertar sobre o impacto do uso de cigarro eletrônico na saúde bucal dos usuários. METODOLOGIA: Foram utilizados 08 artigos publicados nas bases de dados PubMed e Biblioteca Virtual em Saúde (BVS). Os critérios para inclusão foram artigos disponíveis na língua portuguesa e inglesa, publicados entre os anos de 2018 a 2023. Os critérios de exclusão foram teses, dissertações e trabalhos de conclusão de curso. RESULTADOS E DISCUSSÃO: Os Cigarros Eletrônicos não contêm tabaco, mas contêm nicotina, que causa sensação prazerosa, redução do estresse e ansiedade, e controle do humor, além de serem saborizados. De acordo com os fabricantes de cigarros eletrônicos, um único dispositivo pode conter tanta nicotina quanto um maço de 20 cigarros convencionais. A maioria dos usuários desconhece os efeitos do uso dos dispositivos eletrônicos na saúde geral e bucal, como risco aumentado para câncer e asma, cáries, gengivite, periodontite e perdas dentárias. CONCLUSÃO: É dever do cirurgião-dentista ser capaz de avaliar, tratar e orientar seus pacientes em relação ao uso dos CE, conscientizando-os sobre seus impactos na saúde.","author":[{"dropping-particle":"","family":"Andrade","given":"Jahnsley Lorran Santiago Vieira","non-dropping-particle":"","parse-names":false,"suffix":""},{"dropping-particle":"da","family":"Rocha","given":"Anna Karla Sampaio","non-dropping-particle":"","parse-names":false,"suffix":""},{"dropping-particle":"","family":"Araújo","given":"Geovanna Inácio","non-dropping-particle":"","parse-names":false,"suffix":""},{"dropping-particle":"de","family":"França","given":"Gescica Natália Matias","non-dropping-particle":"","parse-names":false,"suffix":""},{"dropping-particle":"","family":"Viana","given":"Larissa de Souza","non-dropping-particle":"","parse-names":false,"suffix":""},{"dropping-particle":"","family":"Dias","given":"Marcus Vinícius Rodrigues","non-dropping-particle":"","parse-names":false,"suffix":""},{"dropping-particle":"dos","family":"Santos","given":"Roberta Melo Mendes","non-dropping-particle":"","parse-names":false,"suffix":""},{"dropping-particle":"","family":"Gritti","given":"Giovana Cunha","non-dropping-particle":"","parse-names":false,"suffix":""},{"dropping-particle":"","family":"Junior","given":"José Carlos Figueiredo Fernandes","non-dropping-particle":"","parse-names":false,"suffix":""},{"dropping-particle":"","family":"Santos","given":"Ana Paula Feitosa","non-dropping-particle":"","parse-names":false,"suffix":""},{"dropping-particle":"","family":"Carvalho","given":"Roberta Furtado","non-dropping-particle":"","parse-names":false,"suffix":""}],"container-title":"Brazilian Journal of Implantology and Health Sciences","id":"ITEM-1","issue":"4","issued":{"date-parts":[["2024"]]},"page":"2322-2334","title":"Os Impactos Do Cigarro Eletrônico Na Saúde Bucal: Revisão De Literatura Integrativa","type":"article-journal","volume":"6"},"uris":["http://www.mendeley.com/documents/?uuid=2fe474fa-6f0b-46bf-af44-b8c44799e856"]}],"mendeley":{"formattedCitation":"(ANDRADE et al., 2024)","manualFormatting":"(Andrade et al., 2024)","plainTextFormattedCitation":"(ANDRADE et al., 2024)","previouslyFormattedCitation":"(ANDRADE et al., 2024)"},"properties":{"noteIndex":0},"schema":"https://github.com/citation-style-language/schema/raw/master/csl-citation.json"}</w:instrText>
      </w:r>
      <w:r w:rsidRPr="001464F9">
        <w:rPr>
          <w:rFonts w:asciiTheme="minorHAnsi" w:hAnsiTheme="minorHAnsi" w:cstheme="minorHAnsi"/>
          <w:color w:val="000000"/>
          <w:sz w:val="22"/>
          <w:szCs w:val="22"/>
        </w:rPr>
        <w:fldChar w:fldCharType="separate"/>
      </w:r>
      <w:r w:rsidRPr="001464F9">
        <w:rPr>
          <w:rFonts w:asciiTheme="minorHAnsi" w:hAnsiTheme="minorHAnsi" w:cstheme="minorHAnsi"/>
          <w:noProof/>
          <w:color w:val="000000"/>
          <w:sz w:val="22"/>
          <w:szCs w:val="22"/>
        </w:rPr>
        <w:t>(</w:t>
      </w:r>
      <w:r w:rsidR="004D792C" w:rsidRPr="001464F9">
        <w:rPr>
          <w:rFonts w:asciiTheme="minorHAnsi" w:hAnsiTheme="minorHAnsi" w:cstheme="minorHAnsi"/>
          <w:noProof/>
          <w:color w:val="000000"/>
          <w:sz w:val="22"/>
          <w:szCs w:val="22"/>
        </w:rPr>
        <w:t>ANDRADE</w:t>
      </w:r>
      <w:r w:rsidRPr="001464F9">
        <w:rPr>
          <w:rFonts w:asciiTheme="minorHAnsi" w:hAnsiTheme="minorHAnsi" w:cstheme="minorHAnsi"/>
          <w:noProof/>
          <w:color w:val="000000"/>
          <w:sz w:val="22"/>
          <w:szCs w:val="22"/>
        </w:rPr>
        <w:t xml:space="preserve"> </w:t>
      </w:r>
      <w:r w:rsidRPr="001464F9">
        <w:rPr>
          <w:rFonts w:asciiTheme="minorHAnsi" w:hAnsiTheme="minorHAnsi" w:cstheme="minorHAnsi"/>
          <w:i/>
          <w:noProof/>
          <w:color w:val="000000"/>
          <w:sz w:val="22"/>
          <w:szCs w:val="22"/>
        </w:rPr>
        <w:t>et al.,</w:t>
      </w:r>
      <w:r w:rsidRPr="001464F9">
        <w:rPr>
          <w:rFonts w:asciiTheme="minorHAnsi" w:hAnsiTheme="minorHAnsi" w:cstheme="minorHAnsi"/>
          <w:noProof/>
          <w:color w:val="000000"/>
          <w:sz w:val="22"/>
          <w:szCs w:val="22"/>
        </w:rPr>
        <w:t xml:space="preserve"> 2024)</w:t>
      </w:r>
      <w:r w:rsidRPr="001464F9">
        <w:rPr>
          <w:rFonts w:asciiTheme="minorHAnsi" w:hAnsiTheme="minorHAnsi" w:cstheme="minorHAnsi"/>
          <w:color w:val="000000"/>
          <w:sz w:val="22"/>
          <w:szCs w:val="22"/>
        </w:rPr>
        <w:fldChar w:fldCharType="end"/>
      </w:r>
      <w:r w:rsidRPr="001464F9">
        <w:rPr>
          <w:rFonts w:asciiTheme="minorHAnsi" w:hAnsiTheme="minorHAnsi" w:cstheme="minorHAnsi"/>
          <w:color w:val="000000"/>
          <w:sz w:val="22"/>
          <w:szCs w:val="22"/>
        </w:rPr>
        <w:t>.</w:t>
      </w:r>
    </w:p>
    <w:p w14:paraId="7ECE8F5A" w14:textId="04333B93" w:rsidR="003A0628" w:rsidRPr="001464F9" w:rsidRDefault="003A0628" w:rsidP="003A0628">
      <w:pPr>
        <w:rPr>
          <w:rFonts w:asciiTheme="minorHAnsi" w:hAnsiTheme="minorHAnsi" w:cstheme="minorHAnsi"/>
          <w:sz w:val="22"/>
          <w:szCs w:val="22"/>
          <w:shd w:val="clear" w:color="auto" w:fill="FFFFFF"/>
        </w:rPr>
      </w:pPr>
      <w:r w:rsidRPr="001464F9">
        <w:rPr>
          <w:rFonts w:asciiTheme="minorHAnsi" w:hAnsiTheme="minorHAnsi" w:cstheme="minorHAnsi"/>
          <w:sz w:val="22"/>
          <w:szCs w:val="22"/>
          <w:shd w:val="clear" w:color="auto" w:fill="FFFFFF"/>
        </w:rPr>
        <w:t xml:space="preserve">Em 1989, a Pesquisa Nacional de Saúde e Nutrição (PNSN) relatou que 34,8% da população com mais de 18 anos era fumante. Já em 2019, mostrou que a proporção geral de fumantes adultos decaiu para 12,6%, principalmente depois do surgimento dos CE. O primeiro estudo nacionalmente representativo sobre o tema no Brasil, mostrou que em 2015, o uso de CE foi de 0,43% na população de 12 a 65 anos, representando cerca de 650 mil pessoas </w:t>
      </w:r>
      <w:r w:rsidRPr="001464F9">
        <w:rPr>
          <w:rFonts w:asciiTheme="minorHAnsi" w:hAnsiTheme="minorHAnsi" w:cstheme="minorHAnsi"/>
          <w:sz w:val="22"/>
          <w:szCs w:val="22"/>
          <w:shd w:val="clear" w:color="auto" w:fill="FFFFFF"/>
        </w:rPr>
        <w:fldChar w:fldCharType="begin" w:fldLock="1"/>
      </w:r>
      <w:r w:rsidRPr="001464F9">
        <w:rPr>
          <w:rFonts w:asciiTheme="minorHAnsi" w:hAnsiTheme="minorHAnsi" w:cstheme="minorHAnsi"/>
          <w:sz w:val="22"/>
          <w:szCs w:val="22"/>
          <w:shd w:val="clear" w:color="auto" w:fill="FFFFFF"/>
        </w:rPr>
        <w:instrText>ADDIN CSL_CITATION {"citationItems":[{"id":"ITEM-1","itemData":{"DOI":"10.36692/v16n2-82r","ISSN":"2178-7514","abstract":"O CE é um dispositivo eletrônico que fornece doses de nicotina e outros aditivos em aerossol ao usuário. O seu uso tem se tornado cada vez mais prevalente apesar de sua comercialização ser proibida pela ANVISA. Este estudo tem como objetivo realizar uma revisão de literatura integrativa acerca dos efeitos do uso deste dispositivo e sua repercussão na saúde bucal. Para tal, foram utilizados os descritores: “electronic cigarette”, “vaping”, “tobacco”, “pathology” e “oral cavity” pelo operador booleano “AND” nas bases de dados PubMed, SciElo e Google Scholar, com critérios de inclusão e exclusão estabelecidos na metodologia. O uso do CE foi atrelado a piores níveis de saúde bucal, bem como surgimento de lesões na mucosa oral, danos genéticos celulares, doença periodontal e ainda ao aumento da prevalência e progressão do câncer bucal. O uso do CE não é inócuo à saúde bucal, porém, dada a variedade de produtos oferecidos no mercado com substâncias distintas, há discordância na literatura a respeito do presente tema e por isso, mais estudos são necessários para avaliar os danos de acordo com a qualidade do CE utilizado.","author":[{"dropping-particle":"do","family":"Nascimento","given":"Kamila Lima","non-dropping-particle":"","parse-names":false,"suffix":""},{"dropping-particle":"de","family":"Araújo","given":"Cynthia Angélica Santos","non-dropping-particle":"","parse-names":false,"suffix":""},{"dropping-particle":"de","family":"Almeida","given":"Vilmar Santos","non-dropping-particle":"","parse-names":false,"suffix":""},{"dropping-particle":"","family":"Bueno","given":"Rivaldo César Florêncio","non-dropping-particle":"","parse-names":false,"suffix":""},{"dropping-particle":"de","family":"Lima","given":"Laércio Pereira","non-dropping-particle":"","parse-names":false,"suffix":""},{"dropping-particle":"","family":"Rapozo","given":"Raquel Helena Rodrigues","non-dropping-particle":"","parse-names":false,"suffix":""},{"dropping-particle":"","family":"Attie","given":"Thays Munyque Barbosa","non-dropping-particle":"","parse-names":false,"suffix":""},{"dropping-particle":"","family":"Duarte","given":"Hená Elizeth Meireles","non-dropping-particle":"","parse-names":false,"suffix":""},{"dropping-particle":"","family":"Doria","given":"Marina de Paula","non-dropping-particle":"","parse-names":false,"suffix":""},{"dropping-particle":"","family":"Duarte","given":"Flávio Lopes","non-dropping-particle":"","parse-names":false,"suffix":""},{"dropping-particle":"de","family":"Morais","given":"Francielly Fernandes Pereira","non-dropping-particle":"","parse-names":false,"suffix":""},{"dropping-particle":"","family":"Soares","given":"Giselle Amiska","non-dropping-particle":"","parse-names":false,"suffix":""},{"dropping-particle":"","family":"Ferreira","given":"Marcio Salles","non-dropping-particle":"","parse-names":false,"suffix":""},{"dropping-particle":"da","family":"Silva","given":"Tamiris Carvalho","non-dropping-particle":"","parse-names":false,"suffix":""},{"dropping-particle":"","family":"Alencar","given":"Maria idaiana carvalho","non-dropping-particle":"","parse-names":false,"suffix":""},{"dropping-particle":"","family":"Rinaldi","given":"Vitória Laura Cavalari","non-dropping-particle":"","parse-names":false,"suffix":""},{"dropping-particle":"","family":"Malta","given":"Beatriz Araújo","non-dropping-particle":"","parse-names":false,"suffix":""},{"dropping-particle":"de","family":"Sousa","given":"Ellen Quirino","non-dropping-particle":"","parse-names":false,"suffix":""},{"dropping-particle":"","family":"Silva","given":"Thomas Oliveira","non-dropping-particle":"","parse-names":false,"suffix":""},{"dropping-particle":"","family":"Nunes","given":"Luiz Eduardo Scalfi Galvão","non-dropping-particle":"","parse-names":false,"suffix":""}],"container-title":"Centro de Pesquisas Avançadas em Qualidade de Vida","id":"ITEM-1","issue":"V16N2","issued":{"date-parts":[["2024"]]},"page":"1","title":"Os Efeitos Do Cigarro Eletrônico Na Saúde Bucal: Revisão Integrativa","type":"article-journal","volume":"16"},"uris":["http://www.mendeley.com/documents/?uuid=e941ed7e-ebb0-4aba-8725-fe3664b467d7"]}],"mendeley":{"formattedCitation":"(NASCIMENTO et al., 2024)","manualFormatting":"(Nascimento et al., 2024)","plainTextFormattedCitation":"(NASCIMENTO et al., 2024)","previouslyFormattedCitation":"(NASCIMENTO et al., 2024)"},"properties":{"noteIndex":0},"schema":"https://github.com/citation-style-language/schema/raw/master/csl-citation.json"}</w:instrText>
      </w:r>
      <w:r w:rsidRPr="001464F9">
        <w:rPr>
          <w:rFonts w:asciiTheme="minorHAnsi" w:hAnsiTheme="minorHAnsi" w:cstheme="minorHAnsi"/>
          <w:sz w:val="22"/>
          <w:szCs w:val="22"/>
          <w:shd w:val="clear" w:color="auto" w:fill="FFFFFF"/>
        </w:rPr>
        <w:fldChar w:fldCharType="separate"/>
      </w:r>
      <w:r w:rsidRPr="001464F9">
        <w:rPr>
          <w:rFonts w:asciiTheme="minorHAnsi" w:hAnsiTheme="minorHAnsi" w:cstheme="minorHAnsi"/>
          <w:noProof/>
          <w:sz w:val="22"/>
          <w:szCs w:val="22"/>
          <w:shd w:val="clear" w:color="auto" w:fill="FFFFFF"/>
        </w:rPr>
        <w:t>(</w:t>
      </w:r>
      <w:r w:rsidR="004D792C" w:rsidRPr="001464F9">
        <w:rPr>
          <w:rFonts w:asciiTheme="minorHAnsi" w:hAnsiTheme="minorHAnsi" w:cstheme="minorHAnsi"/>
          <w:noProof/>
          <w:sz w:val="22"/>
          <w:szCs w:val="22"/>
          <w:shd w:val="clear" w:color="auto" w:fill="FFFFFF"/>
        </w:rPr>
        <w:t>NASCIMENTO</w:t>
      </w:r>
      <w:r w:rsidR="004D792C" w:rsidRPr="001464F9">
        <w:rPr>
          <w:rFonts w:asciiTheme="minorHAnsi" w:hAnsiTheme="minorHAnsi" w:cstheme="minorHAnsi"/>
          <w:i/>
          <w:noProof/>
          <w:sz w:val="22"/>
          <w:szCs w:val="22"/>
          <w:shd w:val="clear" w:color="auto" w:fill="FFFFFF"/>
        </w:rPr>
        <w:t xml:space="preserve"> ET AL.</w:t>
      </w:r>
      <w:r w:rsidR="004D792C" w:rsidRPr="001464F9">
        <w:rPr>
          <w:rFonts w:asciiTheme="minorHAnsi" w:hAnsiTheme="minorHAnsi" w:cstheme="minorHAnsi"/>
          <w:noProof/>
          <w:sz w:val="22"/>
          <w:szCs w:val="22"/>
          <w:shd w:val="clear" w:color="auto" w:fill="FFFFFF"/>
        </w:rPr>
        <w:t>, 2024)</w:t>
      </w:r>
      <w:r w:rsidRPr="001464F9">
        <w:rPr>
          <w:rFonts w:asciiTheme="minorHAnsi" w:hAnsiTheme="minorHAnsi" w:cstheme="minorHAnsi"/>
          <w:sz w:val="22"/>
          <w:szCs w:val="22"/>
          <w:shd w:val="clear" w:color="auto" w:fill="FFFFFF"/>
        </w:rPr>
        <w:fldChar w:fldCharType="end"/>
      </w:r>
      <w:r w:rsidRPr="001464F9">
        <w:rPr>
          <w:rFonts w:asciiTheme="minorHAnsi" w:hAnsiTheme="minorHAnsi" w:cstheme="minorHAnsi"/>
          <w:sz w:val="22"/>
          <w:szCs w:val="22"/>
          <w:shd w:val="clear" w:color="auto" w:fill="FFFFFF"/>
        </w:rPr>
        <w:t>.</w:t>
      </w:r>
    </w:p>
    <w:p w14:paraId="555E5B71" w14:textId="5B0E793C" w:rsidR="003A0628" w:rsidRPr="001464F9" w:rsidRDefault="003A0628" w:rsidP="003A0628">
      <w:pPr>
        <w:rPr>
          <w:rFonts w:asciiTheme="minorHAnsi" w:hAnsiTheme="minorHAnsi" w:cstheme="minorHAnsi"/>
          <w:sz w:val="22"/>
          <w:szCs w:val="22"/>
          <w:shd w:val="clear" w:color="auto" w:fill="FFFFFF"/>
        </w:rPr>
      </w:pPr>
      <w:r w:rsidRPr="001464F9">
        <w:rPr>
          <w:rFonts w:asciiTheme="minorHAnsi" w:hAnsiTheme="minorHAnsi" w:cstheme="minorHAnsi"/>
          <w:sz w:val="22"/>
          <w:szCs w:val="22"/>
        </w:rPr>
        <w:t xml:space="preserve"> A Organização Mundial da Saúde (OMS) emitiu um relatório em 2019 sobre a epidemia do tabaco, onde afirma que os CE não são recomendados para a cessação do tabagismo e os danos à saúde devem ser </w:t>
      </w:r>
      <w:proofErr w:type="gramStart"/>
      <w:r w:rsidRPr="001464F9">
        <w:rPr>
          <w:rFonts w:asciiTheme="minorHAnsi" w:hAnsiTheme="minorHAnsi" w:cstheme="minorHAnsi"/>
          <w:sz w:val="22"/>
          <w:szCs w:val="22"/>
        </w:rPr>
        <w:t>melhor</w:t>
      </w:r>
      <w:proofErr w:type="gramEnd"/>
      <w:r w:rsidRPr="001464F9">
        <w:rPr>
          <w:rFonts w:asciiTheme="minorHAnsi" w:hAnsiTheme="minorHAnsi" w:cstheme="minorHAnsi"/>
          <w:sz w:val="22"/>
          <w:szCs w:val="22"/>
        </w:rPr>
        <w:t xml:space="preserve"> avaliados. Devidos aos seus efeitos </w:t>
      </w:r>
      <w:r w:rsidRPr="001464F9">
        <w:rPr>
          <w:rFonts w:asciiTheme="minorHAnsi" w:hAnsiTheme="minorHAnsi" w:cstheme="minorHAnsi"/>
          <w:sz w:val="22"/>
          <w:szCs w:val="22"/>
        </w:rPr>
        <w:t xml:space="preserve">negativos a saúde, </w:t>
      </w:r>
      <w:r w:rsidRPr="001464F9">
        <w:rPr>
          <w:rFonts w:asciiTheme="minorHAnsi" w:hAnsiTheme="minorHAnsi" w:cstheme="minorHAnsi"/>
          <w:sz w:val="22"/>
          <w:szCs w:val="22"/>
          <w:shd w:val="clear" w:color="auto" w:fill="FFFFFF"/>
        </w:rPr>
        <w:t xml:space="preserve">o tabagismo se tornou um grande problema de saúde pública, sendo responsável de forma direta ou indireta por mais de oito milhões de mortes por ano. </w:t>
      </w:r>
      <w:r w:rsidRPr="001464F9">
        <w:rPr>
          <w:rFonts w:asciiTheme="minorHAnsi" w:hAnsiTheme="minorHAnsi" w:cstheme="minorHAnsi"/>
          <w:sz w:val="22"/>
          <w:szCs w:val="22"/>
        </w:rPr>
        <w:t>Os produtos são regulamentados em diferentes graus em diferentes jurisdições e novos produtos e formas são constantemente fabricados e adicionados aos mercados</w:t>
      </w:r>
      <w:r w:rsidRPr="001464F9">
        <w:rPr>
          <w:rFonts w:asciiTheme="minorHAnsi" w:hAnsiTheme="minorHAnsi" w:cstheme="minorHAnsi"/>
          <w:sz w:val="22"/>
          <w:szCs w:val="22"/>
          <w:shd w:val="clear" w:color="auto" w:fill="FFFFFF"/>
        </w:rPr>
        <w:t xml:space="preserve"> (</w:t>
      </w:r>
      <w:r w:rsidR="004D792C" w:rsidRPr="001464F9">
        <w:rPr>
          <w:rFonts w:asciiTheme="minorHAnsi" w:hAnsiTheme="minorHAnsi" w:cstheme="minorHAnsi"/>
          <w:sz w:val="22"/>
          <w:szCs w:val="22"/>
          <w:shd w:val="clear" w:color="auto" w:fill="FFFFFF"/>
        </w:rPr>
        <w:t xml:space="preserve">AL DELAIMY </w:t>
      </w:r>
      <w:r w:rsidRPr="001464F9">
        <w:rPr>
          <w:rFonts w:asciiTheme="minorHAnsi" w:hAnsiTheme="minorHAnsi" w:cstheme="minorHAnsi"/>
          <w:sz w:val="22"/>
          <w:szCs w:val="22"/>
          <w:shd w:val="clear" w:color="auto" w:fill="FFFFFF"/>
        </w:rPr>
        <w:t xml:space="preserve">e </w:t>
      </w:r>
      <w:r w:rsidRPr="001464F9">
        <w:rPr>
          <w:rFonts w:asciiTheme="minorHAnsi" w:hAnsiTheme="minorHAnsi" w:cstheme="minorHAnsi"/>
          <w:sz w:val="22"/>
          <w:szCs w:val="22"/>
        </w:rPr>
        <w:t>S</w:t>
      </w:r>
      <w:r w:rsidR="004D792C" w:rsidRPr="001464F9">
        <w:rPr>
          <w:rFonts w:asciiTheme="minorHAnsi" w:hAnsiTheme="minorHAnsi" w:cstheme="minorHAnsi"/>
          <w:sz w:val="22"/>
          <w:szCs w:val="22"/>
        </w:rPr>
        <w:t>IM</w:t>
      </w:r>
      <w:r w:rsidRPr="001464F9">
        <w:rPr>
          <w:rFonts w:asciiTheme="minorHAnsi" w:hAnsiTheme="minorHAnsi" w:cstheme="minorHAnsi"/>
          <w:sz w:val="22"/>
          <w:szCs w:val="22"/>
        </w:rPr>
        <w:t xml:space="preserve">, </w:t>
      </w:r>
      <w:r w:rsidRPr="001464F9">
        <w:rPr>
          <w:rFonts w:asciiTheme="minorHAnsi" w:hAnsiTheme="minorHAnsi" w:cstheme="minorHAnsi"/>
          <w:sz w:val="22"/>
          <w:szCs w:val="22"/>
          <w:shd w:val="clear" w:color="auto" w:fill="FFFFFF"/>
        </w:rPr>
        <w:t>2021).</w:t>
      </w:r>
    </w:p>
    <w:p w14:paraId="7942317A" w14:textId="44CB5068" w:rsidR="003A0628" w:rsidRPr="001464F9" w:rsidRDefault="003A0628" w:rsidP="005F5014">
      <w:pPr>
        <w:rPr>
          <w:rFonts w:asciiTheme="minorHAnsi" w:hAnsiTheme="minorHAnsi" w:cstheme="minorHAnsi"/>
          <w:sz w:val="22"/>
          <w:szCs w:val="22"/>
        </w:rPr>
      </w:pPr>
      <w:r w:rsidRPr="001464F9">
        <w:rPr>
          <w:rFonts w:asciiTheme="minorHAnsi" w:hAnsiTheme="minorHAnsi" w:cstheme="minorHAnsi"/>
          <w:sz w:val="22"/>
          <w:szCs w:val="22"/>
        </w:rPr>
        <w:t>Existem inúmeros métodos de utilização de CE, sendo o mais o convencional o “</w:t>
      </w:r>
      <w:proofErr w:type="spellStart"/>
      <w:r w:rsidRPr="001464F9">
        <w:rPr>
          <w:rFonts w:asciiTheme="minorHAnsi" w:hAnsiTheme="minorHAnsi" w:cstheme="minorHAnsi"/>
          <w:i/>
          <w:iCs/>
          <w:sz w:val="22"/>
          <w:szCs w:val="22"/>
        </w:rPr>
        <w:t>vaping</w:t>
      </w:r>
      <w:proofErr w:type="spellEnd"/>
      <w:r w:rsidRPr="001464F9">
        <w:rPr>
          <w:rFonts w:asciiTheme="minorHAnsi" w:hAnsiTheme="minorHAnsi" w:cstheme="minorHAnsi"/>
          <w:sz w:val="22"/>
          <w:szCs w:val="22"/>
        </w:rPr>
        <w:t xml:space="preserve">” e formas não tradicionais, como o gotejamento direto do </w:t>
      </w:r>
      <w:proofErr w:type="spellStart"/>
      <w:r w:rsidRPr="001464F9">
        <w:rPr>
          <w:rFonts w:asciiTheme="minorHAnsi" w:hAnsiTheme="minorHAnsi" w:cstheme="minorHAnsi"/>
          <w:sz w:val="22"/>
          <w:szCs w:val="22"/>
        </w:rPr>
        <w:t>e-líquido</w:t>
      </w:r>
      <w:proofErr w:type="spellEnd"/>
      <w:r w:rsidRPr="001464F9">
        <w:rPr>
          <w:rFonts w:asciiTheme="minorHAnsi" w:hAnsiTheme="minorHAnsi" w:cstheme="minorHAnsi"/>
          <w:sz w:val="22"/>
          <w:szCs w:val="22"/>
        </w:rPr>
        <w:t>. A figura 1 traz a ilustração do dispositivo. Esses métodos levam a uma exposição desnecessária dos usuários, provocando o uso de outras drogas de abuso ou misturas delas em vez de nicotina durante a vaporização, bem como o uso de altas doses de nicotina. A absorção de nicotina pelo cérebro devido ao uso de CE é rápida e pode manter o vício, semelhante aos cigarros convencionais (</w:t>
      </w:r>
      <w:r w:rsidR="004D792C" w:rsidRPr="001464F9">
        <w:rPr>
          <w:rFonts w:asciiTheme="minorHAnsi" w:hAnsiTheme="minorHAnsi" w:cstheme="minorHAnsi"/>
          <w:sz w:val="22"/>
          <w:szCs w:val="22"/>
        </w:rPr>
        <w:t>HOLLIDAY</w:t>
      </w:r>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xml:space="preserve"> 2021). </w:t>
      </w:r>
    </w:p>
    <w:p w14:paraId="7B70FEBE" w14:textId="77777777" w:rsidR="003A0628" w:rsidRPr="001464F9" w:rsidRDefault="003A0628" w:rsidP="003A0628">
      <w:pPr>
        <w:spacing w:after="120"/>
        <w:rPr>
          <w:rFonts w:asciiTheme="minorHAnsi" w:hAnsiTheme="minorHAnsi" w:cstheme="minorHAnsi"/>
          <w:sz w:val="22"/>
          <w:szCs w:val="22"/>
        </w:rPr>
      </w:pPr>
      <w:r w:rsidRPr="001464F9">
        <w:rPr>
          <w:rFonts w:asciiTheme="minorHAnsi" w:hAnsiTheme="minorHAnsi" w:cstheme="minorHAnsi"/>
          <w:b/>
          <w:bCs/>
          <w:sz w:val="22"/>
          <w:szCs w:val="22"/>
        </w:rPr>
        <w:t>Figura 1</w:t>
      </w:r>
      <w:r w:rsidRPr="001464F9">
        <w:rPr>
          <w:rFonts w:asciiTheme="minorHAnsi" w:hAnsiTheme="minorHAnsi" w:cstheme="minorHAnsi"/>
          <w:sz w:val="22"/>
          <w:szCs w:val="22"/>
        </w:rPr>
        <w:t xml:space="preserve"> - Dispositivo “</w:t>
      </w:r>
      <w:proofErr w:type="spellStart"/>
      <w:r w:rsidRPr="001464F9">
        <w:rPr>
          <w:rFonts w:asciiTheme="minorHAnsi" w:hAnsiTheme="minorHAnsi" w:cstheme="minorHAnsi"/>
          <w:sz w:val="22"/>
          <w:szCs w:val="22"/>
        </w:rPr>
        <w:t>Vaping</w:t>
      </w:r>
      <w:proofErr w:type="spellEnd"/>
      <w:r w:rsidRPr="001464F9">
        <w:rPr>
          <w:rFonts w:asciiTheme="minorHAnsi" w:hAnsiTheme="minorHAnsi" w:cstheme="minorHAnsi"/>
          <w:sz w:val="22"/>
          <w:szCs w:val="22"/>
        </w:rPr>
        <w:t xml:space="preserve"> e divisões de seus compartimentos. </w:t>
      </w:r>
    </w:p>
    <w:p w14:paraId="38E9AEBE" w14:textId="77777777" w:rsidR="003A0628" w:rsidRPr="001464F9" w:rsidRDefault="003A0628" w:rsidP="003A0628">
      <w:pPr>
        <w:spacing w:after="120"/>
        <w:rPr>
          <w:rFonts w:asciiTheme="minorHAnsi" w:hAnsiTheme="minorHAnsi" w:cstheme="minorHAnsi"/>
          <w:sz w:val="22"/>
          <w:szCs w:val="22"/>
        </w:rPr>
      </w:pPr>
    </w:p>
    <w:p w14:paraId="77E18244" w14:textId="77777777" w:rsidR="003A0628" w:rsidRPr="001464F9" w:rsidRDefault="003A0628" w:rsidP="003A0628">
      <w:pPr>
        <w:spacing w:after="120"/>
        <w:ind w:firstLine="0"/>
        <w:rPr>
          <w:rFonts w:asciiTheme="minorHAnsi" w:hAnsiTheme="minorHAnsi" w:cstheme="minorHAnsi"/>
          <w:sz w:val="22"/>
          <w:szCs w:val="22"/>
        </w:rPr>
      </w:pPr>
      <w:r w:rsidRPr="001464F9">
        <w:rPr>
          <w:rFonts w:asciiTheme="minorHAnsi" w:hAnsiTheme="minorHAnsi" w:cstheme="minorHAnsi"/>
          <w:noProof/>
          <w:sz w:val="22"/>
          <w:szCs w:val="22"/>
        </w:rPr>
        <w:drawing>
          <wp:inline distT="0" distB="0" distL="0" distR="0" wp14:anchorId="355D3888" wp14:editId="544E8E73">
            <wp:extent cx="2875561" cy="951875"/>
            <wp:effectExtent l="0" t="0" r="0" b="635"/>
            <wp:docPr id="248729655" name="Imagem 24872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2" cstate="print">
                      <a:extLst>
                        <a:ext uri="{28A0092B-C50C-407E-A947-70E740481C1C}">
                          <a14:useLocalDpi xmlns:a14="http://schemas.microsoft.com/office/drawing/2010/main" val="0"/>
                        </a:ext>
                      </a:extLst>
                    </a:blip>
                    <a:srcRect t="17411"/>
                    <a:stretch/>
                  </pic:blipFill>
                  <pic:spPr bwMode="auto">
                    <a:xfrm>
                      <a:off x="0" y="0"/>
                      <a:ext cx="2888525" cy="956166"/>
                    </a:xfrm>
                    <a:prstGeom prst="rect">
                      <a:avLst/>
                    </a:prstGeom>
                    <a:ln>
                      <a:noFill/>
                    </a:ln>
                    <a:extLst>
                      <a:ext uri="{53640926-AAD7-44D8-BBD7-CCE9431645EC}">
                        <a14:shadowObscured xmlns:a14="http://schemas.microsoft.com/office/drawing/2010/main"/>
                      </a:ext>
                    </a:extLst>
                  </pic:spPr>
                </pic:pic>
              </a:graphicData>
            </a:graphic>
          </wp:inline>
        </w:drawing>
      </w:r>
    </w:p>
    <w:p w14:paraId="214F6357" w14:textId="77777777" w:rsidR="003A0628" w:rsidRPr="001464F9" w:rsidRDefault="003A0628" w:rsidP="003A0628">
      <w:pPr>
        <w:spacing w:after="120"/>
        <w:ind w:firstLine="0"/>
        <w:jc w:val="center"/>
        <w:rPr>
          <w:rFonts w:asciiTheme="minorHAnsi" w:hAnsiTheme="minorHAnsi" w:cstheme="minorHAnsi"/>
          <w:sz w:val="22"/>
          <w:szCs w:val="22"/>
          <w:shd w:val="clear" w:color="auto" w:fill="FFFFFF"/>
        </w:rPr>
      </w:pPr>
      <w:r w:rsidRPr="001464F9">
        <w:rPr>
          <w:rFonts w:asciiTheme="minorHAnsi" w:hAnsiTheme="minorHAnsi" w:cstheme="minorHAnsi"/>
          <w:sz w:val="22"/>
          <w:szCs w:val="22"/>
          <w:shd w:val="clear" w:color="auto" w:fill="FFFFFF"/>
        </w:rPr>
        <w:t>Fonte: Afonso; Alexandre, 2022</w:t>
      </w:r>
    </w:p>
    <w:p w14:paraId="7DA2C529" w14:textId="7374103B" w:rsidR="003A0628" w:rsidRDefault="003A0628" w:rsidP="003A0628">
      <w:pPr>
        <w:spacing w:after="120"/>
        <w:rPr>
          <w:rFonts w:asciiTheme="minorHAnsi" w:hAnsiTheme="minorHAnsi" w:cstheme="minorHAnsi"/>
          <w:sz w:val="22"/>
          <w:szCs w:val="22"/>
          <w:shd w:val="clear" w:color="auto" w:fill="FFFFFF"/>
        </w:rPr>
      </w:pPr>
      <w:r w:rsidRPr="001464F9">
        <w:rPr>
          <w:rFonts w:asciiTheme="minorHAnsi" w:hAnsiTheme="minorHAnsi" w:cstheme="minorHAnsi"/>
          <w:sz w:val="22"/>
          <w:szCs w:val="22"/>
          <w:shd w:val="clear" w:color="auto" w:fill="FFFFFF"/>
        </w:rPr>
        <w:lastRenderedPageBreak/>
        <w:t xml:space="preserve">O dispositivo eletrônico permite que o usuário inale o vapor produzido pelo equipamento, causando alterações no DNA do epitélio da mucosa oral e danificando o DNA de outros órgãos </w:t>
      </w:r>
      <w:r w:rsidRPr="001464F9">
        <w:rPr>
          <w:rFonts w:asciiTheme="minorHAnsi" w:hAnsiTheme="minorHAnsi" w:cstheme="minorHAnsi"/>
          <w:sz w:val="22"/>
          <w:szCs w:val="22"/>
          <w:shd w:val="clear" w:color="auto" w:fill="FFFFFF"/>
        </w:rPr>
        <w:fldChar w:fldCharType="begin" w:fldLock="1"/>
      </w:r>
      <w:r w:rsidRPr="001464F9">
        <w:rPr>
          <w:rFonts w:asciiTheme="minorHAnsi" w:hAnsiTheme="minorHAnsi" w:cstheme="minorHAnsi"/>
          <w:sz w:val="22"/>
          <w:szCs w:val="22"/>
          <w:shd w:val="clear" w:color="auto" w:fill="FFFFFF"/>
        </w:rPr>
        <w:instrText>ADDIN CSL_CITATION {"citationItems":[{"id":"ITEM-1","itemData":{"DOI":"10.1021/acs.chemrestox.1c00308","ISSN":"15205010","PMID":"34846846","abstract":"Cigarette smoking is an established risk factor for oral cancer. The health effects of e-cigarettes are still under investigation but may disturb oral cavity homeostasis and cause lung and cardiovascular diseases. Carcinogens and toxicants in tobacco products and e-cigarettes may damage DNA, resulting in the formation of apurinic/apyrimidinic (AP) sites and initiation of the carcinogenic process. In this study, we optimized a liquid chromatography-nanoelectrospray ionization-high-resolution tandem mass spectrometry method to analyze AP sites in buccal cell DNA of 35 nonsmokers, 30 smokers, and 30 e-cigarette users. AP sites in e-cigarette users (median 3.3 per 107 nts) were significantly lower than in smokers (median 5.7 per 107 nts) and nonsmokers (median 6.0 per 107 nts). AP sites in smokers were not significantly different from nonsmokers (p &gt; 0.05). The e-cigarette vaporizing solvents propylene glycol and glycerin were tested and did not protect against AP site formation in in vitro control and carcinogen exposed rat liver homogenates. However, propylene glycol may inhibit bacteria in oral cells, resulting in reduced inflammation and related effects, and reduced AP site levels in e-cigarette user DNA. This is the first study to examine AP site formation in e-cigarette users and to evaluate AP sites in human oral cell DNA.","author":[{"dropping-particle":"","family":"Guo","given":"Jiehong","non-dropping-particle":"","parse-names":false,"suffix":""},{"dropping-particle":"","family":"Ikuemonisan","given":"Joshua","non-dropping-particle":"","parse-names":false,"suffix":""},{"dropping-particle":"","family":"Hatsukami","given":"Dorothy K.","non-dropping-particle":"","parse-names":false,"suffix":""},{"dropping-particle":"","family":"Hecht","given":"Stephen S.","non-dropping-particle":"","parse-names":false,"suffix":""}],"container-title":"Chemical Research in Toxicology","id":"ITEM-1","issue":"12","issued":{"date-parts":[["2021"]]},"page":"2540-2548","title":"Liquid Chromatography-Nanoelectrospray Ionization-High-Resolution Tandem Mass Spectrometry Analysis of Apurinic/Apyrimidinic Sites in Oral Cell DNA of Cigarette Smokers, e-Cigarette Users, and Nonsmokers","type":"article-journal","volume":"34"},"uris":["http://www.mendeley.com/documents/?uuid=b0d2f996-d07b-4e62-8a54-006d0effe09d"]}],"mendeley":{"formattedCitation":"(GUO et al., 2021)","manualFormatting":"(Guo et al., 2021)","plainTextFormattedCitation":"(GUO et al., 2021)","previouslyFormattedCitation":"(GUO et al., 2021)"},"properties":{"noteIndex":0},"schema":"https://github.com/citation-style-language/schema/raw/master/csl-citation.json"}</w:instrText>
      </w:r>
      <w:r w:rsidRPr="001464F9">
        <w:rPr>
          <w:rFonts w:asciiTheme="minorHAnsi" w:hAnsiTheme="minorHAnsi" w:cstheme="minorHAnsi"/>
          <w:sz w:val="22"/>
          <w:szCs w:val="22"/>
          <w:shd w:val="clear" w:color="auto" w:fill="FFFFFF"/>
        </w:rPr>
        <w:fldChar w:fldCharType="separate"/>
      </w:r>
      <w:r w:rsidR="002E188C">
        <w:rPr>
          <w:rFonts w:asciiTheme="minorHAnsi" w:hAnsiTheme="minorHAnsi" w:cstheme="minorHAnsi"/>
          <w:noProof/>
          <w:sz w:val="22"/>
          <w:szCs w:val="22"/>
          <w:shd w:val="clear" w:color="auto" w:fill="FFFFFF"/>
        </w:rPr>
        <w:t>(</w:t>
      </w:r>
      <w:r w:rsidR="002E188C" w:rsidRPr="001464F9">
        <w:rPr>
          <w:rFonts w:asciiTheme="minorHAnsi" w:hAnsiTheme="minorHAnsi" w:cstheme="minorHAnsi"/>
          <w:noProof/>
          <w:sz w:val="22"/>
          <w:szCs w:val="22"/>
          <w:shd w:val="clear" w:color="auto" w:fill="FFFFFF"/>
        </w:rPr>
        <w:t>GUO</w:t>
      </w:r>
      <w:r w:rsidRPr="001464F9">
        <w:rPr>
          <w:rFonts w:asciiTheme="minorHAnsi" w:hAnsiTheme="minorHAnsi" w:cstheme="minorHAnsi"/>
          <w:noProof/>
          <w:sz w:val="22"/>
          <w:szCs w:val="22"/>
          <w:shd w:val="clear" w:color="auto" w:fill="FFFFFF"/>
        </w:rPr>
        <w:t xml:space="preserve"> </w:t>
      </w:r>
      <w:r w:rsidRPr="001464F9">
        <w:rPr>
          <w:rFonts w:asciiTheme="minorHAnsi" w:hAnsiTheme="minorHAnsi" w:cstheme="minorHAnsi"/>
          <w:i/>
          <w:noProof/>
          <w:sz w:val="22"/>
          <w:szCs w:val="22"/>
          <w:shd w:val="clear" w:color="auto" w:fill="FFFFFF"/>
        </w:rPr>
        <w:t>et al.</w:t>
      </w:r>
      <w:r w:rsidRPr="001464F9">
        <w:rPr>
          <w:rFonts w:asciiTheme="minorHAnsi" w:hAnsiTheme="minorHAnsi" w:cstheme="minorHAnsi"/>
          <w:noProof/>
          <w:sz w:val="22"/>
          <w:szCs w:val="22"/>
          <w:shd w:val="clear" w:color="auto" w:fill="FFFFFF"/>
        </w:rPr>
        <w:t>, 2021)</w:t>
      </w:r>
      <w:r w:rsidRPr="001464F9">
        <w:rPr>
          <w:rFonts w:asciiTheme="minorHAnsi" w:hAnsiTheme="minorHAnsi" w:cstheme="minorHAnsi"/>
          <w:sz w:val="22"/>
          <w:szCs w:val="22"/>
          <w:shd w:val="clear" w:color="auto" w:fill="FFFFFF"/>
        </w:rPr>
        <w:fldChar w:fldCharType="end"/>
      </w:r>
      <w:r w:rsidRPr="001464F9">
        <w:rPr>
          <w:rFonts w:asciiTheme="minorHAnsi" w:hAnsiTheme="minorHAnsi" w:cstheme="minorHAnsi"/>
          <w:sz w:val="22"/>
          <w:szCs w:val="22"/>
          <w:shd w:val="clear" w:color="auto" w:fill="FFFFFF"/>
        </w:rPr>
        <w:t>.</w:t>
      </w:r>
    </w:p>
    <w:p w14:paraId="7B068408" w14:textId="77777777" w:rsidR="004D792C" w:rsidRPr="001464F9" w:rsidRDefault="004D792C" w:rsidP="003A0628">
      <w:pPr>
        <w:spacing w:after="120"/>
        <w:rPr>
          <w:rFonts w:asciiTheme="minorHAnsi" w:hAnsiTheme="minorHAnsi" w:cstheme="minorHAnsi"/>
          <w:sz w:val="22"/>
          <w:szCs w:val="22"/>
          <w:shd w:val="clear" w:color="auto" w:fill="FFFFFF"/>
        </w:rPr>
      </w:pPr>
    </w:p>
    <w:p w14:paraId="6872BDD0" w14:textId="77777777" w:rsidR="003A0628" w:rsidRPr="001464F9" w:rsidRDefault="003A0628" w:rsidP="003A0628">
      <w:pPr>
        <w:pBdr>
          <w:top w:val="nil"/>
          <w:left w:val="nil"/>
          <w:bottom w:val="nil"/>
          <w:right w:val="nil"/>
          <w:between w:val="nil"/>
        </w:pBdr>
        <w:spacing w:before="120" w:after="120"/>
        <w:ind w:firstLine="0"/>
        <w:rPr>
          <w:rFonts w:asciiTheme="minorHAnsi" w:hAnsiTheme="minorHAnsi" w:cstheme="minorHAnsi"/>
          <w:bCs/>
          <w:i/>
          <w:iCs/>
          <w:color w:val="000000" w:themeColor="text1"/>
          <w:sz w:val="22"/>
          <w:szCs w:val="22"/>
        </w:rPr>
      </w:pPr>
      <w:r w:rsidRPr="001464F9">
        <w:rPr>
          <w:rFonts w:asciiTheme="minorHAnsi" w:hAnsiTheme="minorHAnsi" w:cstheme="minorHAnsi"/>
          <w:bCs/>
          <w:i/>
          <w:iCs/>
          <w:color w:val="000000" w:themeColor="text1"/>
          <w:sz w:val="22"/>
          <w:szCs w:val="22"/>
        </w:rPr>
        <w:t xml:space="preserve">ALTERAÇÕES SISTÊMICAS CAUSADAS PELO CE </w:t>
      </w:r>
    </w:p>
    <w:p w14:paraId="14E8C196" w14:textId="21C21F9B" w:rsidR="003A0628" w:rsidRPr="001464F9" w:rsidRDefault="003A0628" w:rsidP="003A0628">
      <w:pPr>
        <w:ind w:firstLine="708"/>
        <w:rPr>
          <w:rFonts w:asciiTheme="minorHAnsi" w:hAnsiTheme="minorHAnsi" w:cstheme="minorHAnsi"/>
          <w:sz w:val="22"/>
          <w:szCs w:val="22"/>
        </w:rPr>
      </w:pPr>
      <w:r w:rsidRPr="001464F9">
        <w:rPr>
          <w:rFonts w:asciiTheme="minorHAnsi" w:hAnsiTheme="minorHAnsi" w:cstheme="minorHAnsi"/>
          <w:sz w:val="22"/>
          <w:szCs w:val="22"/>
        </w:rPr>
        <w:t xml:space="preserve">O abuso de uso das substâncias presentes no </w:t>
      </w:r>
      <w:proofErr w:type="spellStart"/>
      <w:r w:rsidRPr="001464F9">
        <w:rPr>
          <w:rFonts w:asciiTheme="minorHAnsi" w:hAnsiTheme="minorHAnsi" w:cstheme="minorHAnsi"/>
          <w:sz w:val="22"/>
          <w:szCs w:val="22"/>
        </w:rPr>
        <w:t>e-líquido</w:t>
      </w:r>
      <w:proofErr w:type="spellEnd"/>
      <w:r w:rsidRPr="001464F9">
        <w:rPr>
          <w:rFonts w:asciiTheme="minorHAnsi" w:hAnsiTheme="minorHAnsi" w:cstheme="minorHAnsi"/>
          <w:sz w:val="22"/>
          <w:szCs w:val="22"/>
        </w:rPr>
        <w:t xml:space="preserve"> causam alterações na microbiota oral, como o aumento de colônias de bactérias na placa dentária </w:t>
      </w:r>
      <w:proofErr w:type="spellStart"/>
      <w:r w:rsidRPr="001464F9">
        <w:rPr>
          <w:rFonts w:asciiTheme="minorHAnsi" w:hAnsiTheme="minorHAnsi" w:cstheme="minorHAnsi"/>
          <w:sz w:val="22"/>
          <w:szCs w:val="22"/>
        </w:rPr>
        <w:t>subgengival</w:t>
      </w:r>
      <w:proofErr w:type="spellEnd"/>
      <w:r w:rsidRPr="001464F9">
        <w:rPr>
          <w:rFonts w:asciiTheme="minorHAnsi" w:hAnsiTheme="minorHAnsi" w:cstheme="minorHAnsi"/>
          <w:sz w:val="22"/>
          <w:szCs w:val="22"/>
        </w:rPr>
        <w:t xml:space="preserve"> ilustrado na figura 2. O esquema mostra as espécies de forma elevada na saliva de usuários de CE. Seu uso foi associado a alterações em 284 genes, que codificam uma variedade de vias metabólicas e outras funções (</w:t>
      </w:r>
      <w:r w:rsidR="004D792C" w:rsidRPr="001464F9">
        <w:rPr>
          <w:rFonts w:asciiTheme="minorHAnsi" w:hAnsiTheme="minorHAnsi" w:cstheme="minorHAnsi"/>
          <w:sz w:val="22"/>
          <w:szCs w:val="22"/>
        </w:rPr>
        <w:t>HOLLIDAY</w:t>
      </w:r>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xml:space="preserve"> 2021).</w:t>
      </w:r>
    </w:p>
    <w:p w14:paraId="405755FC" w14:textId="77777777" w:rsidR="003A0628" w:rsidRPr="001464F9" w:rsidRDefault="003A0628" w:rsidP="003A0628">
      <w:pPr>
        <w:ind w:firstLine="708"/>
        <w:rPr>
          <w:rFonts w:asciiTheme="minorHAnsi" w:hAnsiTheme="minorHAnsi" w:cstheme="minorHAnsi"/>
          <w:sz w:val="22"/>
          <w:szCs w:val="22"/>
        </w:rPr>
      </w:pPr>
    </w:p>
    <w:p w14:paraId="718A6AC1" w14:textId="77777777" w:rsidR="003A0628" w:rsidRPr="001464F9" w:rsidRDefault="003A0628" w:rsidP="003A0628">
      <w:pPr>
        <w:jc w:val="center"/>
        <w:rPr>
          <w:rFonts w:asciiTheme="minorHAnsi" w:hAnsiTheme="minorHAnsi" w:cstheme="minorHAnsi"/>
          <w:bCs/>
          <w:sz w:val="22"/>
          <w:szCs w:val="22"/>
        </w:rPr>
      </w:pPr>
      <w:r w:rsidRPr="001464F9">
        <w:rPr>
          <w:rFonts w:asciiTheme="minorHAnsi" w:hAnsiTheme="minorHAnsi" w:cstheme="minorHAnsi"/>
          <w:b/>
          <w:bCs/>
          <w:sz w:val="22"/>
          <w:szCs w:val="22"/>
        </w:rPr>
        <w:t>Figura 2-</w:t>
      </w:r>
      <w:r w:rsidRPr="001464F9">
        <w:rPr>
          <w:rFonts w:asciiTheme="minorHAnsi" w:hAnsiTheme="minorHAnsi" w:cstheme="minorHAnsi"/>
          <w:sz w:val="22"/>
          <w:szCs w:val="22"/>
        </w:rPr>
        <w:t xml:space="preserve"> </w:t>
      </w:r>
      <w:r w:rsidRPr="001464F9">
        <w:rPr>
          <w:rFonts w:asciiTheme="minorHAnsi" w:hAnsiTheme="minorHAnsi" w:cstheme="minorHAnsi"/>
          <w:bCs/>
          <w:sz w:val="22"/>
          <w:szCs w:val="22"/>
        </w:rPr>
        <w:t xml:space="preserve">Aumento de colônias de bactérias na placa dentaria </w:t>
      </w:r>
      <w:proofErr w:type="spellStart"/>
      <w:r w:rsidRPr="001464F9">
        <w:rPr>
          <w:rFonts w:asciiTheme="minorHAnsi" w:hAnsiTheme="minorHAnsi" w:cstheme="minorHAnsi"/>
          <w:bCs/>
          <w:sz w:val="22"/>
          <w:szCs w:val="22"/>
        </w:rPr>
        <w:t>subgengival</w:t>
      </w:r>
      <w:proofErr w:type="spellEnd"/>
    </w:p>
    <w:p w14:paraId="662E4F85" w14:textId="77777777" w:rsidR="003A0628" w:rsidRPr="001464F9" w:rsidRDefault="003A0628" w:rsidP="003A0628">
      <w:pPr>
        <w:ind w:firstLine="142"/>
        <w:jc w:val="center"/>
        <w:rPr>
          <w:rFonts w:asciiTheme="minorHAnsi" w:hAnsiTheme="minorHAnsi" w:cstheme="minorHAnsi"/>
          <w:sz w:val="22"/>
          <w:szCs w:val="22"/>
        </w:rPr>
      </w:pPr>
      <w:r w:rsidRPr="001464F9">
        <w:rPr>
          <w:rFonts w:asciiTheme="minorHAnsi" w:hAnsiTheme="minorHAnsi" w:cstheme="minorHAnsi"/>
          <w:noProof/>
          <w:sz w:val="22"/>
          <w:szCs w:val="22"/>
        </w:rPr>
        <w:drawing>
          <wp:inline distT="0" distB="0" distL="0" distR="0" wp14:anchorId="64BBB1D5" wp14:editId="0FA23357">
            <wp:extent cx="2665989" cy="1199214"/>
            <wp:effectExtent l="0" t="0" r="1270" b="0"/>
            <wp:docPr id="1420163123"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63123" name="Imagem 6" descr="Diagrama&#10;&#10;Descrição gerada automaticamente"/>
                    <pic:cNvPicPr/>
                  </pic:nvPicPr>
                  <pic:blipFill rotWithShape="1">
                    <a:blip r:embed="rId13" cstate="print">
                      <a:extLst>
                        <a:ext uri="{28A0092B-C50C-407E-A947-70E740481C1C}">
                          <a14:useLocalDpi xmlns:a14="http://schemas.microsoft.com/office/drawing/2010/main" val="0"/>
                        </a:ext>
                      </a:extLst>
                    </a:blip>
                    <a:srcRect l="1447" t="2712" b="2363"/>
                    <a:stretch/>
                  </pic:blipFill>
                  <pic:spPr bwMode="auto">
                    <a:xfrm>
                      <a:off x="0" y="0"/>
                      <a:ext cx="2739001" cy="1232056"/>
                    </a:xfrm>
                    <a:prstGeom prst="rect">
                      <a:avLst/>
                    </a:prstGeom>
                    <a:ln>
                      <a:noFill/>
                    </a:ln>
                    <a:extLst>
                      <a:ext uri="{53640926-AAD7-44D8-BBD7-CCE9431645EC}">
                        <a14:shadowObscured xmlns:a14="http://schemas.microsoft.com/office/drawing/2010/main"/>
                      </a:ext>
                    </a:extLst>
                  </pic:spPr>
                </pic:pic>
              </a:graphicData>
            </a:graphic>
          </wp:inline>
        </w:drawing>
      </w:r>
    </w:p>
    <w:p w14:paraId="19AD8041" w14:textId="7777777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Fonte: Holliday </w:t>
      </w:r>
      <w:r w:rsidRPr="001464F9">
        <w:rPr>
          <w:rFonts w:asciiTheme="minorHAnsi" w:hAnsiTheme="minorHAnsi" w:cstheme="minorHAnsi"/>
          <w:i/>
          <w:iCs/>
          <w:sz w:val="22"/>
          <w:szCs w:val="22"/>
        </w:rPr>
        <w:t>et al.</w:t>
      </w:r>
      <w:r w:rsidRPr="001464F9">
        <w:rPr>
          <w:rFonts w:asciiTheme="minorHAnsi" w:hAnsiTheme="minorHAnsi" w:cstheme="minorHAnsi"/>
          <w:sz w:val="22"/>
          <w:szCs w:val="22"/>
        </w:rPr>
        <w:t xml:space="preserve"> (2021).</w:t>
      </w:r>
    </w:p>
    <w:p w14:paraId="301DF669" w14:textId="77777777" w:rsidR="003A0628" w:rsidRPr="001464F9" w:rsidRDefault="003A0628" w:rsidP="003A0628">
      <w:pPr>
        <w:rPr>
          <w:rFonts w:asciiTheme="minorHAnsi" w:hAnsiTheme="minorHAnsi" w:cstheme="minorHAnsi"/>
          <w:sz w:val="22"/>
          <w:szCs w:val="22"/>
        </w:rPr>
      </w:pPr>
    </w:p>
    <w:p w14:paraId="0882E7D9" w14:textId="323E47D5"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A má higiene bucal de usuários de CE contribui para o surgimento de alterações no tecido periodontal, facilitando a adesão de </w:t>
      </w:r>
      <w:r w:rsidRPr="001464F9">
        <w:rPr>
          <w:rFonts w:asciiTheme="minorHAnsi" w:hAnsiTheme="minorHAnsi" w:cstheme="minorHAnsi"/>
          <w:sz w:val="22"/>
          <w:szCs w:val="22"/>
        </w:rPr>
        <w:t>bactérias na superfície do dente, que por sua vez irão resultar no acúmulo de placa bacteriana e aumento de cálculos, gengivite e periodontite. A nicotina pode causar vasoconstrição e diminuição do fluxo sanguíneo, o que resulta na redução do fornecimento de oxigênio e sangue às gengivas e na redução da capacidade dessas de permanecerem saudáveis (</w:t>
      </w:r>
      <w:r w:rsidR="004D792C" w:rsidRPr="001464F9">
        <w:rPr>
          <w:rFonts w:asciiTheme="minorHAnsi" w:hAnsiTheme="minorHAnsi" w:cstheme="minorHAnsi"/>
          <w:sz w:val="22"/>
          <w:szCs w:val="22"/>
        </w:rPr>
        <w:t>ZANG</w:t>
      </w:r>
      <w:r w:rsidR="004D792C">
        <w:rPr>
          <w:rFonts w:asciiTheme="minorHAnsi" w:hAnsiTheme="minorHAnsi" w:cstheme="minorHAnsi"/>
          <w:sz w:val="22"/>
          <w:szCs w:val="22"/>
        </w:rPr>
        <w:t xml:space="preserve"> et al</w:t>
      </w:r>
      <w:r w:rsidRPr="001464F9">
        <w:rPr>
          <w:rFonts w:asciiTheme="minorHAnsi" w:hAnsiTheme="minorHAnsi" w:cstheme="minorHAnsi"/>
          <w:sz w:val="22"/>
          <w:szCs w:val="22"/>
        </w:rPr>
        <w:t>, 2023).</w:t>
      </w:r>
    </w:p>
    <w:p w14:paraId="2105312C" w14:textId="31C527E8"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Vale ressaltar que as doenças periodontais eventualmente levam a efeitos sistêmicos mais graves, como no diabetes, doenças cardiovasculares e até doença de Alzheimer. Outros produtos presentes no </w:t>
      </w:r>
      <w:proofErr w:type="spellStart"/>
      <w:r w:rsidRPr="001464F9">
        <w:rPr>
          <w:rFonts w:asciiTheme="minorHAnsi" w:hAnsiTheme="minorHAnsi" w:cstheme="minorHAnsi"/>
          <w:sz w:val="22"/>
          <w:szCs w:val="22"/>
        </w:rPr>
        <w:t>e-líquido</w:t>
      </w:r>
      <w:proofErr w:type="spellEnd"/>
      <w:r w:rsidRPr="001464F9">
        <w:rPr>
          <w:rFonts w:asciiTheme="minorHAnsi" w:hAnsiTheme="minorHAnsi" w:cstheme="minorHAnsi"/>
          <w:sz w:val="22"/>
          <w:szCs w:val="22"/>
        </w:rPr>
        <w:t xml:space="preserve">, como a combinação de glicerina e agente aromatizante, podem estar associados a um aumento de quatro vezes na adesão microbiana e a um aumento de duas vezes na formação de biofilme. Aerossóis pegajosos produzidos por </w:t>
      </w:r>
      <w:proofErr w:type="spellStart"/>
      <w:r w:rsidRPr="001464F9">
        <w:rPr>
          <w:rFonts w:asciiTheme="minorHAnsi" w:hAnsiTheme="minorHAnsi" w:cstheme="minorHAnsi"/>
          <w:sz w:val="22"/>
          <w:szCs w:val="22"/>
        </w:rPr>
        <w:t>e-líquido</w:t>
      </w:r>
      <w:proofErr w:type="spellEnd"/>
      <w:r w:rsidRPr="001464F9">
        <w:rPr>
          <w:rFonts w:asciiTheme="minorHAnsi" w:hAnsiTheme="minorHAnsi" w:cstheme="minorHAnsi"/>
          <w:sz w:val="22"/>
          <w:szCs w:val="22"/>
        </w:rPr>
        <w:t xml:space="preserve"> aquecido estimulam a bactéria </w:t>
      </w:r>
      <w:r w:rsidRPr="001464F9">
        <w:rPr>
          <w:rFonts w:asciiTheme="minorHAnsi" w:hAnsiTheme="minorHAnsi" w:cstheme="minorHAnsi"/>
          <w:i/>
          <w:iCs/>
          <w:sz w:val="22"/>
          <w:szCs w:val="22"/>
        </w:rPr>
        <w:t xml:space="preserve">Estreptococos </w:t>
      </w:r>
      <w:proofErr w:type="spellStart"/>
      <w:r w:rsidRPr="001464F9">
        <w:rPr>
          <w:rFonts w:asciiTheme="minorHAnsi" w:hAnsiTheme="minorHAnsi" w:cstheme="minorHAnsi"/>
          <w:i/>
          <w:iCs/>
          <w:sz w:val="22"/>
          <w:szCs w:val="22"/>
        </w:rPr>
        <w:t>mutans</w:t>
      </w:r>
      <w:proofErr w:type="spellEnd"/>
      <w:r w:rsidRPr="001464F9">
        <w:rPr>
          <w:rFonts w:asciiTheme="minorHAnsi" w:hAnsiTheme="minorHAnsi" w:cstheme="minorHAnsi"/>
          <w:sz w:val="22"/>
          <w:szCs w:val="22"/>
        </w:rPr>
        <w:t>, causadora de cárie, a aderir ao esmalte dos dentes, levando à desmineralização e à cárie (</w:t>
      </w:r>
      <w:r w:rsidR="00F02111" w:rsidRPr="001464F9">
        <w:rPr>
          <w:rFonts w:asciiTheme="minorHAnsi" w:hAnsiTheme="minorHAnsi" w:cstheme="minorHAnsi"/>
          <w:sz w:val="22"/>
          <w:szCs w:val="22"/>
        </w:rPr>
        <w:t>ZANG</w:t>
      </w:r>
      <w:r w:rsidR="004D792C">
        <w:rPr>
          <w:rFonts w:asciiTheme="minorHAnsi" w:hAnsiTheme="minorHAnsi" w:cstheme="minorHAnsi"/>
          <w:sz w:val="22"/>
          <w:szCs w:val="22"/>
        </w:rPr>
        <w:t xml:space="preserve"> et al</w:t>
      </w:r>
      <w:r w:rsidRPr="001464F9">
        <w:rPr>
          <w:rFonts w:asciiTheme="minorHAnsi" w:hAnsiTheme="minorHAnsi" w:cstheme="minorHAnsi"/>
          <w:sz w:val="22"/>
          <w:szCs w:val="22"/>
        </w:rPr>
        <w:t>, 2023).</w:t>
      </w:r>
    </w:p>
    <w:p w14:paraId="5F3C2772" w14:textId="77777777" w:rsidR="003A0628" w:rsidRPr="001464F9" w:rsidRDefault="003A0628" w:rsidP="003A0628">
      <w:pPr>
        <w:pBdr>
          <w:top w:val="nil"/>
          <w:left w:val="nil"/>
          <w:bottom w:val="nil"/>
          <w:right w:val="nil"/>
          <w:between w:val="nil"/>
        </w:pBdr>
        <w:spacing w:before="120" w:after="120"/>
        <w:ind w:firstLine="0"/>
        <w:rPr>
          <w:rFonts w:asciiTheme="minorHAnsi" w:hAnsiTheme="minorHAnsi" w:cstheme="minorHAnsi"/>
          <w:bCs/>
          <w:i/>
          <w:iCs/>
          <w:color w:val="000000" w:themeColor="text1"/>
          <w:sz w:val="22"/>
          <w:szCs w:val="22"/>
        </w:rPr>
      </w:pPr>
      <w:r w:rsidRPr="001464F9">
        <w:rPr>
          <w:rFonts w:asciiTheme="minorHAnsi" w:hAnsiTheme="minorHAnsi" w:cstheme="minorHAnsi"/>
          <w:bCs/>
          <w:i/>
          <w:iCs/>
          <w:color w:val="000000" w:themeColor="text1"/>
          <w:sz w:val="22"/>
          <w:szCs w:val="22"/>
        </w:rPr>
        <w:t xml:space="preserve">RELAÇÃO ENTRE O CE E O CA DE BOCA </w:t>
      </w:r>
    </w:p>
    <w:p w14:paraId="21C21EAD" w14:textId="443DE06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Pode se definir o CA de boca como um conjunto de neoplasias malignas, capazes de afetar diversas localizações da região da cabeça e do pescoço, como: lábio, língua, gengiva, assoalho da boca, palato duro e outras partes da boca. A doença é </w:t>
      </w:r>
      <w:r w:rsidRPr="001464F9">
        <w:rPr>
          <w:rFonts w:asciiTheme="minorHAnsi" w:hAnsiTheme="minorHAnsi" w:cstheme="minorHAnsi"/>
          <w:sz w:val="22"/>
          <w:szCs w:val="22"/>
        </w:rPr>
        <w:lastRenderedPageBreak/>
        <w:t xml:space="preserve">mais </w:t>
      </w:r>
      <w:proofErr w:type="gramStart"/>
      <w:r w:rsidRPr="001464F9">
        <w:rPr>
          <w:rFonts w:asciiTheme="minorHAnsi" w:hAnsiTheme="minorHAnsi" w:cstheme="minorHAnsi"/>
          <w:sz w:val="22"/>
          <w:szCs w:val="22"/>
        </w:rPr>
        <w:t>frequente</w:t>
      </w:r>
      <w:proofErr w:type="gramEnd"/>
      <w:r w:rsidRPr="001464F9">
        <w:rPr>
          <w:rFonts w:asciiTheme="minorHAnsi" w:hAnsiTheme="minorHAnsi" w:cstheme="minorHAnsi"/>
          <w:sz w:val="22"/>
          <w:szCs w:val="22"/>
        </w:rPr>
        <w:t xml:space="preserve"> em homens, com mais de 40 anos, tabagistas, de baixa escolaridade e baixa renda. A língua é a região anatômica mais acometida e o carcinoma de células escamosas é o tipo histológico mais frequente (</w:t>
      </w:r>
      <w:r w:rsidR="00F02111" w:rsidRPr="001464F9">
        <w:rPr>
          <w:rFonts w:asciiTheme="minorHAnsi" w:hAnsiTheme="minorHAnsi" w:cstheme="minorHAnsi"/>
          <w:sz w:val="22"/>
          <w:szCs w:val="22"/>
        </w:rPr>
        <w:t>ARAUJO</w:t>
      </w:r>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2023).</w:t>
      </w:r>
    </w:p>
    <w:p w14:paraId="2F1F99A8" w14:textId="082B17CF" w:rsidR="003A0628" w:rsidRPr="001464F9" w:rsidRDefault="003A0628" w:rsidP="003A0628">
      <w:pPr>
        <w:shd w:val="clear" w:color="auto" w:fill="FFFFFF"/>
        <w:rPr>
          <w:rFonts w:asciiTheme="minorHAnsi" w:hAnsiTheme="minorHAnsi" w:cstheme="minorHAnsi"/>
          <w:sz w:val="22"/>
          <w:szCs w:val="22"/>
        </w:rPr>
      </w:pPr>
      <w:r w:rsidRPr="001464F9">
        <w:rPr>
          <w:rFonts w:asciiTheme="minorHAnsi" w:hAnsiTheme="minorHAnsi" w:cstheme="minorHAnsi"/>
          <w:sz w:val="22"/>
          <w:szCs w:val="22"/>
        </w:rPr>
        <w:t xml:space="preserve">O carcinoma de células escamosas é neoplasia maligna que mais acomete usuários de CE. </w:t>
      </w:r>
      <w:proofErr w:type="gramStart"/>
      <w:r w:rsidRPr="001464F9">
        <w:rPr>
          <w:rFonts w:asciiTheme="minorHAnsi" w:hAnsiTheme="minorHAnsi" w:cstheme="minorHAnsi"/>
          <w:sz w:val="22"/>
          <w:szCs w:val="22"/>
        </w:rPr>
        <w:t>O mesmo</w:t>
      </w:r>
      <w:proofErr w:type="gramEnd"/>
      <w:r w:rsidRPr="001464F9">
        <w:rPr>
          <w:rFonts w:asciiTheme="minorHAnsi" w:hAnsiTheme="minorHAnsi" w:cstheme="minorHAnsi"/>
          <w:sz w:val="22"/>
          <w:szCs w:val="22"/>
        </w:rPr>
        <w:t xml:space="preserve"> afeta o epitélio de revestimento, sendo o local mais propenso de seu desenvolvimento a língua seguido por assoalho bucal. Além disso, possui características agressivas, com altas taxas de invasão local e capacidade metastática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{"citationItems":[{"id":"ITEM-1","itemData":{"DOI":"10.33448/rsd-v11i15.36874","ISBN":"0000000195263","abstract":"Os fatores de risco para o desenvolvimento do câncer de boca têm sido muito questionados atualmente, devido ao grande aumento de sua prevalência entre a população. Existem vários tipos de fatores de risco, sendo estes, tabagismo, etilismo, infeçção pelo vírus do HPV, exposição solar desprotegida, dieta e má higiene bucal. Um dos fatores etiológicos que tem se mostrado com uma maior predisposição para a lesão maligna é o tabagismo e etilismo, principalmente com a associação simultânea (sinergismo). O cirurgião dentista possui um papel fundamental na prevenção e diagnóstico do câncer bucal, além de conscientizar o paciente em relação aos seus hábitos e cuidados com a saúde, especialmente as pessoas que dispõe dos fatores etiológicos. Este trabalho objetiva trazer informações a respeito dos principais fatores de risco que atuam no desenvolvimento da lesão maligna na cavidade bucal, o qual poderá servir como base informacional acerca deste tema para acadêmicos de odontologia bem como para profissionais da área. Foi realizada uma revisão da literatura narrativa descritiva, utilizando como base bibliográfica artigos científicos publicados entre os anos de 2011 a 2022, disponíveis em banco de dados online como PubMed, Scielo, Google Acadêmico, INCA, sendo que os artigos se encontram nos idiomas português e inglês.","author":[{"dropping-particle":"","family":"Santos","given":"Gabriella Alvares","non-dropping-particle":"","parse-names":false,"suffix":""},{"dropping-particle":"","family":"Cardoso","given":"Eduardo Melo Franco Santiago","non-dropping-particle":"","parse-names":false,"suffix":""},{"dropping-particle":"","family":"Guedes","given":"Cizelene do Carmo Faleiros Veloso","non-dropping-particle":"","parse-names":false,"suffix":""}],"container-title":"Research, Society and Development","id":"ITEM-1","issue":"15","issued":{"date-parts":[["2022"]]},"page":"e100111536874","title":"Fatores de risco para o câncer bucal","type":"article-journal","volume":"11"},"uris":["http://www.mendeley.com/documents/?uuid=35257759-d2b1-4b02-b9e0-457df9c92e4f"]}],"mendeley":{"formattedCitation":"(SANTOS; CARDOSO; GUEDES, 2022)","manualFormatting":"(Santos; Cardoso; Guedes, 2022)","plainTextFormattedCitation":"(SANTOS; CARDOSO; GUEDES, 2022)","previouslyFormattedCitation":"(SANTOS; CARDOSO; GUEDES, 2022)"},"properties":{"noteIndex":0},"schema":"https://github.com/citation-style-language/schema/raw/master/csl-citation.json"}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w:t>
      </w:r>
      <w:r w:rsidR="00F02111" w:rsidRPr="001464F9">
        <w:rPr>
          <w:rFonts w:asciiTheme="minorHAnsi" w:hAnsiTheme="minorHAnsi" w:cstheme="minorHAnsi"/>
          <w:noProof/>
          <w:sz w:val="22"/>
          <w:szCs w:val="22"/>
        </w:rPr>
        <w:t>SANTOS</w:t>
      </w:r>
      <w:r w:rsidR="00F02111">
        <w:rPr>
          <w:rFonts w:asciiTheme="minorHAnsi" w:hAnsiTheme="minorHAnsi" w:cstheme="minorHAnsi"/>
          <w:noProof/>
          <w:sz w:val="22"/>
          <w:szCs w:val="22"/>
        </w:rPr>
        <w:t xml:space="preserve"> et al</w:t>
      </w:r>
      <w:r w:rsidRPr="001464F9">
        <w:rPr>
          <w:rFonts w:asciiTheme="minorHAnsi" w:hAnsiTheme="minorHAnsi" w:cstheme="minorHAnsi"/>
          <w:noProof/>
          <w:sz w:val="22"/>
          <w:szCs w:val="22"/>
        </w:rPr>
        <w:t>, 2022)</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6A568E75" w14:textId="7D967A92"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Devido a composição do </w:t>
      </w:r>
      <w:proofErr w:type="spellStart"/>
      <w:r w:rsidRPr="001464F9">
        <w:rPr>
          <w:rFonts w:asciiTheme="minorHAnsi" w:hAnsiTheme="minorHAnsi" w:cstheme="minorHAnsi"/>
          <w:sz w:val="22"/>
          <w:szCs w:val="22"/>
        </w:rPr>
        <w:t>e-líquido</w:t>
      </w:r>
      <w:proofErr w:type="spellEnd"/>
      <w:r w:rsidRPr="001464F9">
        <w:rPr>
          <w:rFonts w:asciiTheme="minorHAnsi" w:hAnsiTheme="minorHAnsi" w:cstheme="minorHAnsi"/>
          <w:sz w:val="22"/>
          <w:szCs w:val="22"/>
        </w:rPr>
        <w:t xml:space="preserve"> ser mista com a presença de nicotina, aromatizantes, propilenoglicol, glicerina vegetal e metais pesados, a OMS identificou o propilenoglicol aquecido como cancerígeno, descobrindo que a saliva dos usuários de CE contém carcinógenos comumente associados ao fumo tradicional </w:t>
      </w:r>
      <w:r w:rsidR="00F02111" w:rsidRPr="001464F9">
        <w:rPr>
          <w:rFonts w:asciiTheme="minorHAnsi" w:hAnsiTheme="minorHAnsi" w:cstheme="minorHAnsi"/>
          <w:sz w:val="22"/>
          <w:szCs w:val="22"/>
        </w:rPr>
        <w:t>(ZANG</w:t>
      </w:r>
      <w:r w:rsidR="00F02111">
        <w:rPr>
          <w:rFonts w:asciiTheme="minorHAnsi" w:hAnsiTheme="minorHAnsi" w:cstheme="minorHAnsi"/>
          <w:sz w:val="22"/>
          <w:szCs w:val="22"/>
        </w:rPr>
        <w:t xml:space="preserve"> et al</w:t>
      </w:r>
      <w:r w:rsidRPr="001464F9">
        <w:rPr>
          <w:rFonts w:asciiTheme="minorHAnsi" w:hAnsiTheme="minorHAnsi" w:cstheme="minorHAnsi"/>
          <w:sz w:val="22"/>
          <w:szCs w:val="22"/>
        </w:rPr>
        <w:t>, 2023).</w:t>
      </w:r>
    </w:p>
    <w:p w14:paraId="15A402D6" w14:textId="4989AD83"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Em consequência da exposição prolongada a estes aerossóis nocivos, ocorrem efeitos adversos como a redução da proliferação e atividade celular, alterações na morfologia, apoptose e necrose celular, aumento da transcrição de citocinas pró-inflamatórias, com um aumento do risco de carcinogênese. Vale ressaltar que podem ocorrer distúrbios </w:t>
      </w:r>
      <w:r w:rsidRPr="001464F9">
        <w:rPr>
          <w:rFonts w:asciiTheme="minorHAnsi" w:hAnsiTheme="minorHAnsi" w:cstheme="minorHAnsi"/>
          <w:sz w:val="22"/>
          <w:szCs w:val="22"/>
        </w:rPr>
        <w:t>genéticos associados a vias carcinogênicas encontrados nos tecidos orais (</w:t>
      </w:r>
      <w:r w:rsidR="00F02111" w:rsidRPr="001464F9">
        <w:rPr>
          <w:rFonts w:asciiTheme="minorHAnsi" w:hAnsiTheme="minorHAnsi" w:cstheme="minorHAnsi"/>
          <w:sz w:val="22"/>
          <w:szCs w:val="22"/>
        </w:rPr>
        <w:t>ZAN</w:t>
      </w:r>
      <w:r w:rsidR="00F02111">
        <w:rPr>
          <w:rFonts w:asciiTheme="minorHAnsi" w:hAnsiTheme="minorHAnsi" w:cstheme="minorHAnsi"/>
          <w:sz w:val="22"/>
          <w:szCs w:val="22"/>
        </w:rPr>
        <w:t>G et al</w:t>
      </w:r>
      <w:r w:rsidRPr="001464F9">
        <w:rPr>
          <w:rFonts w:asciiTheme="minorHAnsi" w:hAnsiTheme="minorHAnsi" w:cstheme="minorHAnsi"/>
          <w:sz w:val="22"/>
          <w:szCs w:val="22"/>
        </w:rPr>
        <w:t>, 2023).</w:t>
      </w:r>
    </w:p>
    <w:p w14:paraId="500D8789" w14:textId="595C8EB3" w:rsidR="003A0628" w:rsidRPr="001464F9" w:rsidRDefault="003A0628" w:rsidP="003A0628">
      <w:pPr>
        <w:shd w:val="clear" w:color="auto" w:fill="FFFFFF"/>
        <w:rPr>
          <w:rFonts w:asciiTheme="minorHAnsi" w:hAnsiTheme="minorHAnsi" w:cstheme="minorHAnsi"/>
          <w:sz w:val="22"/>
          <w:szCs w:val="22"/>
          <w:shd w:val="clear" w:color="auto" w:fill="FFFFFF"/>
        </w:rPr>
      </w:pPr>
      <w:r w:rsidRPr="001464F9">
        <w:rPr>
          <w:rFonts w:asciiTheme="minorHAnsi" w:hAnsiTheme="minorHAnsi" w:cstheme="minorHAnsi"/>
          <w:sz w:val="22"/>
          <w:szCs w:val="22"/>
          <w:shd w:val="clear" w:color="auto" w:fill="FFFFFF"/>
        </w:rPr>
        <w:t xml:space="preserve">O Papiloma Vírus Humano (HPV), já foi associado com as alterações genéticas responsáveis por danos ao DNA em usuários de CE, contudo, são necessários novos estudos para estabelecer sua associação com o surgimento de neoplasias </w:t>
      </w:r>
      <w:r w:rsidR="00F02111" w:rsidRPr="001464F9">
        <w:rPr>
          <w:rFonts w:asciiTheme="minorHAnsi" w:hAnsiTheme="minorHAnsi" w:cstheme="minorHAnsi"/>
          <w:sz w:val="22"/>
          <w:szCs w:val="22"/>
          <w:shd w:val="clear" w:color="auto" w:fill="FFFFFF"/>
        </w:rPr>
        <w:t xml:space="preserve">(FURTADO </w:t>
      </w:r>
      <w:r w:rsidRPr="001464F9">
        <w:rPr>
          <w:rFonts w:asciiTheme="minorHAnsi" w:hAnsiTheme="minorHAnsi" w:cstheme="minorHAnsi"/>
          <w:i/>
          <w:iCs/>
          <w:sz w:val="22"/>
          <w:szCs w:val="22"/>
          <w:shd w:val="clear" w:color="auto" w:fill="FFFFFF"/>
        </w:rPr>
        <w:t>et al.,</w:t>
      </w:r>
      <w:r w:rsidRPr="001464F9">
        <w:rPr>
          <w:rFonts w:asciiTheme="minorHAnsi" w:hAnsiTheme="minorHAnsi" w:cstheme="minorHAnsi"/>
          <w:sz w:val="22"/>
          <w:szCs w:val="22"/>
          <w:shd w:val="clear" w:color="auto" w:fill="FFFFFF"/>
        </w:rPr>
        <w:t xml:space="preserve"> 2019).</w:t>
      </w:r>
      <w:r w:rsidRPr="001464F9">
        <w:rPr>
          <w:rFonts w:asciiTheme="minorHAnsi" w:hAnsiTheme="minorHAnsi" w:cstheme="minorHAnsi"/>
          <w:color w:val="FF0000"/>
          <w:sz w:val="22"/>
          <w:szCs w:val="22"/>
          <w:shd w:val="clear" w:color="auto" w:fill="FFFFFF"/>
        </w:rPr>
        <w:t xml:space="preserve"> </w:t>
      </w:r>
    </w:p>
    <w:p w14:paraId="32156AA9" w14:textId="5E179AFE"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O fato é que embora os CE sejam promovidos como alternativas menos prejudiciais aos cigarros convencionais, particularmente para a saúde oral, a necessidade de cautela persiste, devido a preocupações relacionadas à periodontite e ao câncer bucal. A diversidade de composições dos </w:t>
      </w:r>
      <w:proofErr w:type="spellStart"/>
      <w:r w:rsidRPr="001464F9">
        <w:rPr>
          <w:rFonts w:asciiTheme="minorHAnsi" w:hAnsiTheme="minorHAnsi" w:cstheme="minorHAnsi"/>
          <w:sz w:val="22"/>
          <w:szCs w:val="22"/>
        </w:rPr>
        <w:t>e-líquidos</w:t>
      </w:r>
      <w:proofErr w:type="spellEnd"/>
      <w:r w:rsidRPr="001464F9">
        <w:rPr>
          <w:rFonts w:asciiTheme="minorHAnsi" w:hAnsiTheme="minorHAnsi" w:cstheme="minorHAnsi"/>
          <w:sz w:val="22"/>
          <w:szCs w:val="22"/>
        </w:rPr>
        <w:t xml:space="preserve"> torna os estudos desafiadores, visto acetilcolina, inibindo consecutivamente a apoptose e aumentando a proliferação de células tumorais (A</w:t>
      </w:r>
      <w:r w:rsidR="00F02111" w:rsidRPr="001464F9">
        <w:rPr>
          <w:rFonts w:asciiTheme="minorHAnsi" w:hAnsiTheme="minorHAnsi" w:cstheme="minorHAnsi"/>
          <w:sz w:val="22"/>
          <w:szCs w:val="22"/>
        </w:rPr>
        <w:t>RAUJO</w:t>
      </w:r>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2023).</w:t>
      </w:r>
    </w:p>
    <w:p w14:paraId="7AA9B1B4" w14:textId="77777777" w:rsidR="003A0628" w:rsidRPr="001464F9" w:rsidRDefault="003A0628" w:rsidP="003A0628">
      <w:pPr>
        <w:pBdr>
          <w:top w:val="nil"/>
          <w:left w:val="nil"/>
          <w:bottom w:val="nil"/>
          <w:right w:val="nil"/>
          <w:between w:val="nil"/>
        </w:pBdr>
        <w:spacing w:before="120" w:after="120"/>
        <w:ind w:firstLine="0"/>
        <w:rPr>
          <w:rFonts w:asciiTheme="minorHAnsi" w:hAnsiTheme="minorHAnsi" w:cstheme="minorHAnsi"/>
          <w:bCs/>
          <w:i/>
          <w:iCs/>
          <w:color w:val="000000" w:themeColor="text1"/>
          <w:sz w:val="22"/>
          <w:szCs w:val="22"/>
        </w:rPr>
      </w:pPr>
      <w:r w:rsidRPr="001464F9">
        <w:rPr>
          <w:rFonts w:asciiTheme="minorHAnsi" w:hAnsiTheme="minorHAnsi" w:cstheme="minorHAnsi"/>
          <w:bCs/>
          <w:i/>
          <w:iCs/>
          <w:color w:val="000000" w:themeColor="text1"/>
          <w:sz w:val="22"/>
          <w:szCs w:val="22"/>
        </w:rPr>
        <w:t>PREVENÇÃO E TRATAMENTO</w:t>
      </w:r>
    </w:p>
    <w:p w14:paraId="5B133E33" w14:textId="3C3D3A4C"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O tabagismo é um importante fator de risco para doenças bucais, como CA bucal e a periodontite. Os cirurgiões dentistas têm um papel importante a desempenhar no aconselhamento e apoio ao abandono do tabagismo, bem como na consideração deste fator de risco ao planejar e executar o tratamento dentário (</w:t>
      </w:r>
      <w:proofErr w:type="spellStart"/>
      <w:r w:rsidRPr="001464F9">
        <w:rPr>
          <w:rFonts w:asciiTheme="minorHAnsi" w:hAnsiTheme="minorHAnsi" w:cstheme="minorHAnsi"/>
          <w:sz w:val="22"/>
          <w:szCs w:val="22"/>
        </w:rPr>
        <w:t>H</w:t>
      </w:r>
      <w:r w:rsidR="00F02111" w:rsidRPr="001464F9">
        <w:rPr>
          <w:rFonts w:asciiTheme="minorHAnsi" w:hAnsiTheme="minorHAnsi" w:cstheme="minorHAnsi"/>
          <w:sz w:val="22"/>
          <w:szCs w:val="22"/>
        </w:rPr>
        <w:t>OLLIDA</w:t>
      </w:r>
      <w:r w:rsidRPr="001464F9">
        <w:rPr>
          <w:rFonts w:asciiTheme="minorHAnsi" w:hAnsiTheme="minorHAnsi" w:cstheme="minorHAnsi"/>
          <w:sz w:val="22"/>
          <w:szCs w:val="22"/>
        </w:rPr>
        <w:t>y</w:t>
      </w:r>
      <w:proofErr w:type="spellEnd"/>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xml:space="preserve"> 2021)</w:t>
      </w:r>
    </w:p>
    <w:p w14:paraId="03317E29" w14:textId="77777777" w:rsidR="005F5014" w:rsidRDefault="005F5014" w:rsidP="003A0628">
      <w:pPr>
        <w:ind w:firstLine="0"/>
        <w:rPr>
          <w:rFonts w:asciiTheme="minorHAnsi" w:hAnsiTheme="minorHAnsi" w:cstheme="minorHAnsi"/>
          <w:b/>
          <w:bCs/>
          <w:sz w:val="22"/>
          <w:szCs w:val="22"/>
        </w:rPr>
      </w:pPr>
    </w:p>
    <w:p w14:paraId="0C461574" w14:textId="211379B9" w:rsidR="003A0628" w:rsidRPr="001464F9" w:rsidRDefault="003A0628" w:rsidP="003A0628">
      <w:pPr>
        <w:ind w:firstLine="0"/>
        <w:rPr>
          <w:rFonts w:asciiTheme="minorHAnsi" w:hAnsiTheme="minorHAnsi" w:cstheme="minorHAnsi"/>
          <w:b/>
          <w:bCs/>
          <w:sz w:val="22"/>
          <w:szCs w:val="22"/>
        </w:rPr>
      </w:pPr>
      <w:r w:rsidRPr="001464F9">
        <w:rPr>
          <w:rFonts w:asciiTheme="minorHAnsi" w:hAnsiTheme="minorHAnsi" w:cstheme="minorHAnsi"/>
          <w:b/>
          <w:bCs/>
          <w:sz w:val="22"/>
          <w:szCs w:val="22"/>
        </w:rPr>
        <w:lastRenderedPageBreak/>
        <w:t>Discussão</w:t>
      </w:r>
    </w:p>
    <w:p w14:paraId="77B1BE55" w14:textId="77777777" w:rsidR="003A0628" w:rsidRPr="001464F9" w:rsidRDefault="003A0628" w:rsidP="003A0628">
      <w:pPr>
        <w:ind w:firstLine="0"/>
        <w:rPr>
          <w:rFonts w:asciiTheme="minorHAnsi" w:hAnsiTheme="minorHAnsi" w:cstheme="minorHAnsi"/>
          <w:b/>
          <w:bCs/>
          <w:sz w:val="22"/>
          <w:szCs w:val="22"/>
        </w:rPr>
      </w:pPr>
    </w:p>
    <w:p w14:paraId="78DFAFBF" w14:textId="7777777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Os artigos selecionados para análise têm como principal característica a abordagem quantitativa, e nenhum dos estudos teve abordagem qualitativa. Observou-se na plataforma BVS uma escassez de estudos publicados no Brasil, 33% era estudos brasileiros e 77% eram estudos internacionais e publicados em países, como: Estados Unidos, Paraguai, Suíça e Jordânia. </w:t>
      </w:r>
    </w:p>
    <w:p w14:paraId="38662FBE" w14:textId="7777777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Através da análise literária das principais fontes selecionadas para estudo, foram identificados os malefícios associados ao uso de CE e suas relações com o CA bucal. No entanto, é importante ressaltar que a relação do CA bucal com uso do CE não foi comprovada cientificamente, ressaltando dessa forma que a maioria dos danos específicos à cavidade oral ainda é desconhecida, o que gera uma falta significativa de segurança e informação.</w:t>
      </w:r>
    </w:p>
    <w:p w14:paraId="43426184" w14:textId="7777777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Foram selecionados 09 artigos científicos, que apresentaram os principais danos provocados pelo uso de CE, que consequentemente provoca o CA bucal gerando dano a saúde dos usuários. Os resultados obtidos foram reunidos na tabela 2, oferecendo uma visão geral dos principais achados relacionados aos efeitos do consumo de CE na saúde bucal.  </w:t>
      </w:r>
    </w:p>
    <w:p w14:paraId="64A3E875" w14:textId="5824CA95" w:rsidR="003A0628" w:rsidRPr="001464F9" w:rsidRDefault="003A0628" w:rsidP="003A0628">
      <w:pPr>
        <w:rPr>
          <w:rFonts w:asciiTheme="minorHAnsi" w:hAnsiTheme="minorHAnsi" w:cstheme="minorHAnsi"/>
          <w:sz w:val="22"/>
          <w:szCs w:val="22"/>
          <w:shd w:val="clear" w:color="auto" w:fill="FFFFFF"/>
        </w:rPr>
      </w:pPr>
      <w:r w:rsidRPr="001464F9">
        <w:rPr>
          <w:rFonts w:asciiTheme="minorHAnsi" w:hAnsiTheme="minorHAnsi" w:cstheme="minorHAnsi"/>
          <w:sz w:val="22"/>
          <w:szCs w:val="22"/>
        </w:rPr>
        <w:t xml:space="preserve">O dano do CE </w:t>
      </w:r>
      <w:r w:rsidRPr="001464F9">
        <w:rPr>
          <w:rFonts w:asciiTheme="minorHAnsi" w:hAnsiTheme="minorHAnsi" w:cstheme="minorHAnsi"/>
          <w:sz w:val="22"/>
          <w:szCs w:val="22"/>
        </w:rPr>
        <w:tab/>
        <w:t xml:space="preserve">à saúde de seus </w:t>
      </w:r>
      <w:r w:rsidRPr="001464F9">
        <w:rPr>
          <w:rFonts w:asciiTheme="minorHAnsi" w:hAnsiTheme="minorHAnsi" w:cstheme="minorHAnsi"/>
          <w:sz w:val="22"/>
          <w:szCs w:val="22"/>
        </w:rPr>
        <w:t xml:space="preserve">usuários tem início antes do aparecimento de sinais e sintomas clínicos de doenças. As alterações podem ser vistas em diversos locais da cavidade oral, como na saliva, </w:t>
      </w:r>
      <w:r w:rsidRPr="001464F9">
        <w:rPr>
          <w:rFonts w:asciiTheme="minorHAnsi" w:hAnsiTheme="minorHAnsi" w:cstheme="minorHAnsi"/>
          <w:sz w:val="22"/>
          <w:szCs w:val="22"/>
          <w:shd w:val="clear" w:color="auto" w:fill="FFFFFF"/>
        </w:rPr>
        <w:t xml:space="preserve">na desregulação da microbiota comensal oral, em alterações dos níveis de citocinas inflamatórias no periodonto e até em alterações genéticas nas células do epitélio de revestimento oral </w:t>
      </w:r>
      <w:r w:rsidRPr="001464F9">
        <w:rPr>
          <w:rFonts w:asciiTheme="minorHAnsi" w:hAnsiTheme="minorHAnsi" w:cstheme="minorHAnsi"/>
          <w:sz w:val="22"/>
          <w:szCs w:val="22"/>
          <w:shd w:val="clear" w:color="auto" w:fill="FFFFFF"/>
        </w:rPr>
        <w:fldChar w:fldCharType="begin" w:fldLock="1"/>
      </w:r>
      <w:r w:rsidRPr="001464F9">
        <w:rPr>
          <w:rFonts w:asciiTheme="minorHAnsi" w:hAnsiTheme="minorHAnsi" w:cstheme="minorHAnsi"/>
          <w:sz w:val="22"/>
          <w:szCs w:val="22"/>
          <w:shd w:val="clear" w:color="auto" w:fill="FFFFFF"/>
        </w:rPr>
        <w:instrText>ADDIN CSL_CITATION {"citationItems":[{"id":"ITEM-1","itemData":{"DOI":"10.36692/v16n2-82r","ISSN":"2178-7514","abstract":"O CE é um dispositivo eletrônico que fornece doses de nicotina e outros aditivos em aerossol ao usuário. O seu uso tem se tornado cada vez mais prevalente apesar de sua comercialização ser proibida pela ANVISA. Este estudo tem como objetivo realizar uma revisão de literatura integrativa acerca dos efeitos do uso deste dispositivo e sua repercussão na saúde bucal. Para tal, foram utilizados os descritores: “electronic cigarette”, “vaping”, “tobacco”, “pathology” e “oral cavity” pelo operador booleano “AND” nas bases de dados PubMed, SciElo e Google Scholar, com critérios de inclusão e exclusão estabelecidos na metodologia. O uso do CE foi atrelado a piores níveis de saúde bucal, bem como surgimento de lesões na mucosa oral, danos genéticos celulares, doença periodontal e ainda ao aumento da prevalência e progressão do câncer bucal. O uso do CE não é inócuo à saúde bucal, porém, dada a variedade de produtos oferecidos no mercado com substâncias distintas, há discordância na literatura a respeito do presente tema e por isso, mais estudos são necessários para avaliar os danos de acordo com a qualidade do CE utilizado.","author":[{"dropping-particle":"do","family":"Nascimento","given":"Kamila Lima","non-dropping-particle":"","parse-names":false,"suffix":""},{"dropping-particle":"de","family":"Araújo","given":"Cynthia Angélica Santos","non-dropping-particle":"","parse-names":false,"suffix":""},{"dropping-particle":"de","family":"Almeida","given":"Vilmar Santos","non-dropping-particle":"","parse-names":false,"suffix":""},{"dropping-particle":"","family":"Bueno","given":"Rivaldo César Florêncio","non-dropping-particle":"","parse-names":false,"suffix":""},{"dropping-particle":"de","family":"Lima","given":"Laércio Pereira","non-dropping-particle":"","parse-names":false,"suffix":""},{"dropping-particle":"","family":"Rapozo","given":"Raquel Helena Rodrigues","non-dropping-particle":"","parse-names":false,"suffix":""},{"dropping-particle":"","family":"Attie","given":"Thays Munyque Barbosa","non-dropping-particle":"","parse-names":false,"suffix":""},{"dropping-particle":"","family":"Duarte","given":"Hená Elizeth Meireles","non-dropping-particle":"","parse-names":false,"suffix":""},{"dropping-particle":"","family":"Doria","given":"Marina de Paula","non-dropping-particle":"","parse-names":false,"suffix":""},{"dropping-particle":"","family":"Duarte","given":"Flávio Lopes","non-dropping-particle":"","parse-names":false,"suffix":""},{"dropping-particle":"de","family":"Morais","given":"Francielly Fernandes Pereira","non-dropping-particle":"","parse-names":false,"suffix":""},{"dropping-particle":"","family":"Soares","given":"Giselle Amiska","non-dropping-particle":"","parse-names":false,"suffix":""},{"dropping-particle":"","family":"Ferreira","given":"Marcio Salles","non-dropping-particle":"","parse-names":false,"suffix":""},{"dropping-particle":"da","family":"Silva","given":"Tamiris Carvalho","non-dropping-particle":"","parse-names":false,"suffix":""},{"dropping-particle":"","family":"Alencar","given":"Maria idaiana carvalho","non-dropping-particle":"","parse-names":false,"suffix":""},{"dropping-particle":"","family":"Rinaldi","given":"Vitória Laura Cavalari","non-dropping-particle":"","parse-names":false,"suffix":""},{"dropping-particle":"","family":"Malta","given":"Beatriz Araújo","non-dropping-particle":"","parse-names":false,"suffix":""},{"dropping-particle":"de","family":"Sousa","given":"Ellen Quirino","non-dropping-particle":"","parse-names":false,"suffix":""},{"dropping-particle":"","family":"Silva","given":"Thomas Oliveira","non-dropping-particle":"","parse-names":false,"suffix":""},{"dropping-particle":"","family":"Nunes","given":"Luiz Eduardo Scalfi Galvão","non-dropping-particle":"","parse-names":false,"suffix":""}],"container-title":"Centro de Pesquisas Avançadas em Qualidade de Vida","id":"ITEM-1","issue":"V16N2","issued":{"date-parts":[["2024"]]},"page":"1","title":"Os Efeitos Do Cigarro Eletrônico Na Saúde Bucal: Revisão Integrativa","type":"article-journal","volume":"16"},"uris":["http://www.mendeley.com/documents/?uuid=e941ed7e-ebb0-4aba-8725-fe3664b467d7"]}],"mendeley":{"formattedCitation":"(NASCIMENTO et al., 2024)","manualFormatting":"(Nascimento et al., 2024)","plainTextFormattedCitation":"(NASCIMENTO et al., 2024)","previouslyFormattedCitation":"(NASCIMENTO et al., 2024)"},"properties":{"noteIndex":0},"schema":"https://github.com/citation-style-language/schema/raw/master/csl-citation.json"}</w:instrText>
      </w:r>
      <w:r w:rsidRPr="001464F9">
        <w:rPr>
          <w:rFonts w:asciiTheme="minorHAnsi" w:hAnsiTheme="minorHAnsi" w:cstheme="minorHAnsi"/>
          <w:sz w:val="22"/>
          <w:szCs w:val="22"/>
          <w:shd w:val="clear" w:color="auto" w:fill="FFFFFF"/>
        </w:rPr>
        <w:fldChar w:fldCharType="separate"/>
      </w:r>
      <w:r w:rsidRPr="001464F9">
        <w:rPr>
          <w:rFonts w:asciiTheme="minorHAnsi" w:hAnsiTheme="minorHAnsi" w:cstheme="minorHAnsi"/>
          <w:noProof/>
          <w:sz w:val="22"/>
          <w:szCs w:val="22"/>
          <w:shd w:val="clear" w:color="auto" w:fill="FFFFFF"/>
        </w:rPr>
        <w:t>(</w:t>
      </w:r>
      <w:r w:rsidR="00F02111" w:rsidRPr="001464F9">
        <w:rPr>
          <w:rFonts w:asciiTheme="minorHAnsi" w:hAnsiTheme="minorHAnsi" w:cstheme="minorHAnsi"/>
          <w:noProof/>
          <w:sz w:val="22"/>
          <w:szCs w:val="22"/>
          <w:shd w:val="clear" w:color="auto" w:fill="FFFFFF"/>
        </w:rPr>
        <w:t>NASCIMENTO</w:t>
      </w:r>
      <w:r w:rsidR="00F02111" w:rsidRPr="001464F9">
        <w:rPr>
          <w:rFonts w:asciiTheme="minorHAnsi" w:hAnsiTheme="minorHAnsi" w:cstheme="minorHAnsi"/>
          <w:i/>
          <w:noProof/>
          <w:sz w:val="22"/>
          <w:szCs w:val="22"/>
          <w:shd w:val="clear" w:color="auto" w:fill="FFFFFF"/>
        </w:rPr>
        <w:t xml:space="preserve"> ET AL.,</w:t>
      </w:r>
      <w:r w:rsidR="00F02111" w:rsidRPr="001464F9">
        <w:rPr>
          <w:rFonts w:asciiTheme="minorHAnsi" w:hAnsiTheme="minorHAnsi" w:cstheme="minorHAnsi"/>
          <w:noProof/>
          <w:sz w:val="22"/>
          <w:szCs w:val="22"/>
          <w:shd w:val="clear" w:color="auto" w:fill="FFFFFF"/>
        </w:rPr>
        <w:t xml:space="preserve"> 2024)</w:t>
      </w:r>
      <w:r w:rsidRPr="001464F9">
        <w:rPr>
          <w:rFonts w:asciiTheme="minorHAnsi" w:hAnsiTheme="minorHAnsi" w:cstheme="minorHAnsi"/>
          <w:sz w:val="22"/>
          <w:szCs w:val="22"/>
          <w:shd w:val="clear" w:color="auto" w:fill="FFFFFF"/>
        </w:rPr>
        <w:fldChar w:fldCharType="end"/>
      </w:r>
      <w:r w:rsidRPr="001464F9">
        <w:rPr>
          <w:rFonts w:asciiTheme="minorHAnsi" w:hAnsiTheme="minorHAnsi" w:cstheme="minorHAnsi"/>
          <w:sz w:val="22"/>
          <w:szCs w:val="22"/>
          <w:shd w:val="clear" w:color="auto" w:fill="FFFFFF"/>
        </w:rPr>
        <w:t>.</w:t>
      </w:r>
    </w:p>
    <w:p w14:paraId="7F19B2BB" w14:textId="42A65A89"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Os CE são dispositivos operados por bateria que contêm cartuchos cheios de nicotina e produtos primários do processo de estresse oxidativo, como: </w:t>
      </w:r>
      <w:proofErr w:type="spellStart"/>
      <w:r w:rsidRPr="001464F9">
        <w:rPr>
          <w:rFonts w:asciiTheme="minorHAnsi" w:hAnsiTheme="minorHAnsi" w:cstheme="minorHAnsi"/>
          <w:sz w:val="22"/>
          <w:szCs w:val="22"/>
        </w:rPr>
        <w:t>nitrosaminas</w:t>
      </w:r>
      <w:proofErr w:type="spellEnd"/>
      <w:r w:rsidRPr="001464F9">
        <w:rPr>
          <w:rFonts w:asciiTheme="minorHAnsi" w:hAnsiTheme="minorHAnsi" w:cstheme="minorHAnsi"/>
          <w:sz w:val="22"/>
          <w:szCs w:val="22"/>
        </w:rPr>
        <w:t xml:space="preserve">, </w:t>
      </w:r>
      <w:proofErr w:type="spellStart"/>
      <w:r w:rsidRPr="001464F9">
        <w:rPr>
          <w:rFonts w:asciiTheme="minorHAnsi" w:hAnsiTheme="minorHAnsi" w:cstheme="minorHAnsi"/>
          <w:sz w:val="22"/>
          <w:szCs w:val="22"/>
        </w:rPr>
        <w:t>metilnitrosamina</w:t>
      </w:r>
      <w:proofErr w:type="spellEnd"/>
      <w:r w:rsidRPr="001464F9">
        <w:rPr>
          <w:rFonts w:asciiTheme="minorHAnsi" w:hAnsiTheme="minorHAnsi" w:cstheme="minorHAnsi"/>
          <w:sz w:val="22"/>
          <w:szCs w:val="22"/>
        </w:rPr>
        <w:t xml:space="preserve">, </w:t>
      </w:r>
      <w:proofErr w:type="spellStart"/>
      <w:r w:rsidRPr="001464F9">
        <w:rPr>
          <w:rFonts w:asciiTheme="minorHAnsi" w:hAnsiTheme="minorHAnsi" w:cstheme="minorHAnsi"/>
          <w:sz w:val="22"/>
          <w:szCs w:val="22"/>
        </w:rPr>
        <w:t>piridil</w:t>
      </w:r>
      <w:proofErr w:type="spellEnd"/>
      <w:r w:rsidRPr="001464F9">
        <w:rPr>
          <w:rFonts w:asciiTheme="minorHAnsi" w:hAnsiTheme="minorHAnsi" w:cstheme="minorHAnsi"/>
          <w:sz w:val="22"/>
          <w:szCs w:val="22"/>
        </w:rPr>
        <w:t xml:space="preserve">, </w:t>
      </w:r>
      <w:proofErr w:type="spellStart"/>
      <w:r w:rsidRPr="001464F9">
        <w:rPr>
          <w:rFonts w:asciiTheme="minorHAnsi" w:hAnsiTheme="minorHAnsi" w:cstheme="minorHAnsi"/>
          <w:sz w:val="22"/>
          <w:szCs w:val="22"/>
        </w:rPr>
        <w:t>butanona</w:t>
      </w:r>
      <w:proofErr w:type="spellEnd"/>
      <w:r w:rsidRPr="001464F9">
        <w:rPr>
          <w:rFonts w:asciiTheme="minorHAnsi" w:hAnsiTheme="minorHAnsi" w:cstheme="minorHAnsi"/>
          <w:sz w:val="22"/>
          <w:szCs w:val="22"/>
        </w:rPr>
        <w:t xml:space="preserve">, </w:t>
      </w:r>
      <w:proofErr w:type="spellStart"/>
      <w:r w:rsidRPr="001464F9">
        <w:rPr>
          <w:rFonts w:asciiTheme="minorHAnsi" w:hAnsiTheme="minorHAnsi" w:cstheme="minorHAnsi"/>
          <w:sz w:val="22"/>
          <w:szCs w:val="22"/>
        </w:rPr>
        <w:t>nitrosonornicotina</w:t>
      </w:r>
      <w:proofErr w:type="spellEnd"/>
      <w:r w:rsidRPr="001464F9">
        <w:rPr>
          <w:rFonts w:asciiTheme="minorHAnsi" w:hAnsiTheme="minorHAnsi" w:cstheme="minorHAnsi"/>
          <w:sz w:val="22"/>
          <w:szCs w:val="22"/>
        </w:rPr>
        <w:t xml:space="preserve">, aldeídos, compostos fenólicos, hidrocarbonetos aromáticos policíclicos, alcaloides do tabaco e metais pesados. Esses compostos são potentes carcinógenos reativos ao DNA que ocasionam efeitos </w:t>
      </w:r>
      <w:proofErr w:type="spellStart"/>
      <w:r w:rsidRPr="001464F9">
        <w:rPr>
          <w:rFonts w:asciiTheme="minorHAnsi" w:hAnsiTheme="minorHAnsi" w:cstheme="minorHAnsi"/>
          <w:sz w:val="22"/>
          <w:szCs w:val="22"/>
        </w:rPr>
        <w:t>genotóxicos</w:t>
      </w:r>
      <w:proofErr w:type="spellEnd"/>
      <w:r w:rsidRPr="001464F9">
        <w:rPr>
          <w:rFonts w:asciiTheme="minorHAnsi" w:hAnsiTheme="minorHAnsi" w:cstheme="minorHAnsi"/>
          <w:sz w:val="22"/>
          <w:szCs w:val="22"/>
        </w:rPr>
        <w:t xml:space="preserve"> e podem atuar como um importante mediador da transformação celular. Os aerossóis dos CE são produzidos nas proximidades do epitélio da mucosa oral, tornando este tecido um alvo importante sob risco de desenvolver câncer na região bucal em utilizadores de CE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{"citationItems":[{"id":"ITEM-1","itemData":{"DOI":"10.1038/s41598-023-30016-0","ISBN":"4159802330016","ISSN":"20452322","PMID":"36849550","abstract":"The gaining popularity of tobacco and nicotine delivery products, such as electronic cigarettes (e-cigarettes) being perceived as relatively safe is of a medical concern. The long-term safety of these new products remains uncertain for oral health. In this study, in vitro effects of e-liquid were assessed in a panel of normal oral epithelium cell lines (NOE and HMK), oral squamous cell carcinoma (OSCC) human cell lines (CAL27 and HSC3), and a mouse oral cancer cell line (AT84) using cell proliferation, survival/cell death, and cell invasion assays. In addition, signaling pathways underlying the pro-invasive activity of e-cigarettes were evaluated by gene and protein expression analysis. We demonstrated that e-liquid promotes proliferation and anchorage-independent growth of OSCC and induces morphological changes associated with enhanced motility and invasive phenotypes. Furthermore, e-liquid-exposed cells express significantly reduced cell viability, regardless of e-cigarette flavour content. At the gene expression level, e-liquid induces changes in gene expression consistent with epithelial to mesenchymal transition (EMT) revealed by reduced expression of cell epithelial markers such as E-cadherin and enhanced expression of mesenchymal proteins like vimentin and B-catenin seen both in OSCC cell lines and normal oral epithelium cells. In summary, the ability of e-liquid to induce proliferative and invasive properties along the activation of the EMT process can contribute to the development of tumorigenesis in normal epithelial cells and promote aggressive phenotype in pre-existing oral malignant cells.","author":[{"dropping-particle":"","family":"Lima","given":"Jefferson Muniz","non-dropping-particle":"de","parse-names":false,"suffix":""},{"dropping-particle":"","family":"Macedo","given":"Carolina Carneiro Soares","non-dropping-particle":"","parse-names":false,"suffix":""},{"dropping-particle":"","family":"Barbosa","given":"Gabriela Vasconcelos","non-dropping-particle":"","parse-names":false,"suffix":""},{"dropping-particle":"","family":"Castellano","given":"Lúcio Roberto Cançado","non-dropping-particle":"","parse-names":false,"suffix":""},{"dropping-particle":"","family":"Hier","given":"Michael P.","non-dropping-particle":"","parse-names":false,"suffix":""},{"dropping-particle":"","family":"Alaoui-Jamali","given":"Moulay A.","non-dropping-particle":"","parse-names":false,"suffix":""},{"dropping-particle":"","family":"Silva","given":"Sabrina Daniela","non-dropping-particle":"da","parse-names":false,"suffix":""}],"container-title":"Scientific Reports","id":"ITEM-1","issue":"1","issued":{"date-parts":[["2023"]]},"page":"1-10","publisher":"Nature Publishing Group UK","title":"E-liquid alters oral epithelial cell function to promote epithelial to mesenchymal transition and invasiveness in preclinical oral squamous cell carcinoma","type":"article-journal","volume":"13"},"uris":["http://www.mendeley.com/documents/?uuid=4d7bb01a-fc4e-4777-926f-dc4c2b4276b8"]}],"mendeley":{"formattedCitation":"(DE LIMA et al., 2023)","manualFormatting":"(De Lima et al., 2023)","plainTextFormattedCitation":"(DE LIMA et al., 2023)","previouslyFormattedCitation":"(DE LIMA et al., 2023)"},"properties":{"noteIndex":0},"schema":"https://github.com/citation-style-language/schema/raw/master/csl-citation.json"}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w:t>
      </w:r>
      <w:r w:rsidR="00F02111" w:rsidRPr="001464F9">
        <w:rPr>
          <w:rFonts w:asciiTheme="minorHAnsi" w:hAnsiTheme="minorHAnsi" w:cstheme="minorHAnsi"/>
          <w:noProof/>
          <w:sz w:val="22"/>
          <w:szCs w:val="22"/>
        </w:rPr>
        <w:t>LIMA</w:t>
      </w:r>
      <w:r w:rsidRPr="001464F9">
        <w:rPr>
          <w:rFonts w:asciiTheme="minorHAnsi" w:hAnsiTheme="minorHAnsi" w:cstheme="minorHAnsi"/>
          <w:noProof/>
          <w:sz w:val="22"/>
          <w:szCs w:val="22"/>
        </w:rPr>
        <w:t xml:space="preserve"> </w:t>
      </w:r>
      <w:r w:rsidRPr="001464F9">
        <w:rPr>
          <w:rFonts w:asciiTheme="minorHAnsi" w:hAnsiTheme="minorHAnsi" w:cstheme="minorHAnsi"/>
          <w:i/>
          <w:noProof/>
          <w:sz w:val="22"/>
          <w:szCs w:val="22"/>
        </w:rPr>
        <w:t>et al</w:t>
      </w:r>
      <w:r w:rsidRPr="001464F9">
        <w:rPr>
          <w:rFonts w:asciiTheme="minorHAnsi" w:hAnsiTheme="minorHAnsi" w:cstheme="minorHAnsi"/>
          <w:noProof/>
          <w:sz w:val="22"/>
          <w:szCs w:val="22"/>
        </w:rPr>
        <w:t>., 2023)</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17EAB529" w14:textId="6679C8EC"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Com a vaporização, as células epiteliais sofrem consequências biológicas, visto que o epitélio oral é o primeiro local de exposição a carcinógenos presentes tanto no vapor do CE, quanto na fumaça do </w:t>
      </w:r>
      <w:r w:rsidRPr="001464F9">
        <w:rPr>
          <w:rFonts w:asciiTheme="minorHAnsi" w:hAnsiTheme="minorHAnsi" w:cstheme="minorHAnsi"/>
          <w:sz w:val="22"/>
          <w:szCs w:val="22"/>
        </w:rPr>
        <w:lastRenderedPageBreak/>
        <w:t xml:space="preserve">cigarro. As células epiteliais orais são alvos importantes para o desenvolvimento de tumores associados a produtos derivados do tabaco. Mais de 90% de todos os cânceres humanos são de origem epitelial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{"citationItems":[{"id":"ITEM-1","itemData":{"DOI":"10.3390/ijms20030738","ISSN":"14220067","PMID":"30744164","abstract":"We have investigated the regulation of genes and associated molecular pathways, genome-wide, in oral cells of electronic cigarette (e-cigs) users and cigarette smokers as compared to non-smokers. Interrogation of the oral transcriptome by RNA-sequencing (RNA-seq) analysis showed significant number of aberrantly expressed transcripts in both e-cig users (vapers) and smokers relative to non-smokers; however, smokers had ~50% more differentially expressed transcripts than vapers (1726 versus 1152). Whereas the deregulated transcripts in smokers were predominately from protein-coding genes (79% versus 53% in vapers), nearly 28% of the aberrantly expressed transcripts in vapers (versus 8% in smokers) belonged to regulatory non-coding RNAs, including long intergenic non-coding, antisense, small nucleolar and misc RNA (P &lt; 0.0001). Molecular pathway and functional network analyses revealed that “cancer” was the top disease associated with the deregulated genes in both e-cig users and smokers (~62% versus 79%). Examination of the canonical pathways and networks modulated in either e-cig users or smokers identified the “Wnt/Ca+ pathway” in vapers and the “integrin signaling pathway” in smokers as the most affected pathways. Amongst the overlapping functional pathways impacted in both e-cig users and smokers, the “Rho family GTPases signaling pathway” was the top disrupted pathway, although the number of affected targets was three times higher in smokers than vapers. In conclusion, we observed deregulation of critically important genes and associated molecular pathways in the oral epithelium of vapers that bears both resemblances and differences with that of smokers. Our findings have significant implications for public health and tobacco regulatory science.","author":[{"dropping-particle":"","family":"Tommasi","given":"Stella","non-dropping-particle":"","parse-names":false,"suffix":""},{"dropping-particle":"","family":"Caliri","given":"Andrew W.","non-dropping-particle":"","parse-names":false,"suffix":""},{"dropping-particle":"","family":"Caceres","given":"Amanda","non-dropping-particle":"","parse-names":false,"suffix":""},{"dropping-particle":"","family":"Moreno","given":"Debra E.","non-dropping-particle":"","parse-names":false,"suffix":""},{"dropping-particle":"","family":"Li","given":"Meng","non-dropping-particle":"","parse-names":false,"suffix":""},{"dropping-particle":"","family":"Chen","given":"Yibu","non-dropping-particle":"","parse-names":false,"suffix":""},{"dropping-particle":"","family":"Siegmund","given":"Kimberly D.","non-dropping-particle":"","parse-names":false,"suffix":""},{"dropping-particle":"","family":"Besaratinia","given":"Ahmad","non-dropping-particle":"","parse-names":false,"suffix":""}],"container-title":"International Journal of Molecular Sciences","id":"ITEM-1","issue":"3","issued":{"date-parts":[["2019"]]},"page":"1-18","title":"Deregulation of biologically significant genes and associated molecular pathways in the oral epithelium of electronic cigarette users","type":"article-journal","volume":"20"},"uris":["http://www.mendeley.com/documents/?uuid=52f9fba8-0cb7-426a-ab55-3c7ea3bb33a3"]}],"mendeley":{"formattedCitation":"(TOMMASI et al., 2019)","manualFormatting":"(Tommasi et al., 2019)","plainTextFormattedCitation":"(TOMMASI et al., 2019)","previouslyFormattedCitation":"(TOMMASI et al., 2019)"},"properties":{"noteIndex":0},"schema":"https://github.com/citation-style-language/schema/raw/master/csl-citation.json"}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(T</w:t>
      </w:r>
      <w:r w:rsidR="00F02111" w:rsidRPr="001464F9">
        <w:rPr>
          <w:rFonts w:asciiTheme="minorHAnsi" w:hAnsiTheme="minorHAnsi" w:cstheme="minorHAnsi"/>
          <w:noProof/>
          <w:sz w:val="22"/>
          <w:szCs w:val="22"/>
        </w:rPr>
        <w:t>OMMASI</w:t>
      </w:r>
      <w:r w:rsidR="00F02111" w:rsidRPr="001464F9">
        <w:rPr>
          <w:rFonts w:asciiTheme="minorHAnsi" w:hAnsiTheme="minorHAnsi" w:cstheme="minorHAnsi"/>
          <w:i/>
          <w:noProof/>
          <w:sz w:val="22"/>
          <w:szCs w:val="22"/>
        </w:rPr>
        <w:t xml:space="preserve"> ET AL.</w:t>
      </w:r>
      <w:r w:rsidR="00F02111" w:rsidRPr="001464F9">
        <w:rPr>
          <w:rFonts w:asciiTheme="minorHAnsi" w:hAnsiTheme="minorHAnsi" w:cstheme="minorHAnsi"/>
          <w:noProof/>
          <w:sz w:val="22"/>
          <w:szCs w:val="22"/>
        </w:rPr>
        <w:t>, 2019)</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223497E0" w14:textId="51B82528"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Em relação aos produtos que ocasionam o processo de estresse exsudativo, </w:t>
      </w:r>
      <w:proofErr w:type="spellStart"/>
      <w:r w:rsidRPr="001464F9">
        <w:rPr>
          <w:rFonts w:asciiTheme="minorHAnsi" w:hAnsiTheme="minorHAnsi" w:cstheme="minorHAnsi"/>
          <w:sz w:val="22"/>
          <w:szCs w:val="22"/>
        </w:rPr>
        <w:t>Guo</w:t>
      </w:r>
      <w:proofErr w:type="spellEnd"/>
      <w:r w:rsidRPr="001464F9">
        <w:rPr>
          <w:rFonts w:asciiTheme="minorHAnsi" w:hAnsiTheme="minorHAnsi" w:cstheme="minorHAnsi"/>
          <w:sz w:val="22"/>
          <w:szCs w:val="22"/>
        </w:rPr>
        <w:t xml:space="preserve"> </w:t>
      </w:r>
      <w:r w:rsidRPr="001464F9">
        <w:rPr>
          <w:rFonts w:asciiTheme="minorHAnsi" w:hAnsiTheme="minorHAnsi" w:cstheme="minorHAnsi"/>
          <w:i/>
          <w:iCs/>
          <w:sz w:val="22"/>
          <w:szCs w:val="22"/>
        </w:rPr>
        <w:t>et al</w:t>
      </w:r>
      <w:r w:rsidRPr="001464F9">
        <w:rPr>
          <w:rFonts w:asciiTheme="minorHAnsi" w:hAnsiTheme="minorHAnsi" w:cstheme="minorHAnsi"/>
          <w:sz w:val="22"/>
          <w:szCs w:val="22"/>
        </w:rPr>
        <w:t>. (2021), destacam que a exposição destes produtos ao usuário do CE, causam alterações no DNA de diversos locais, como na mucosa oral, fígado e outros órgãos. Essas alterações são denominadas de Sitio AP, também conhecido como sítio abásico, que não possui base purina e pirimidina. Embora tenham mecanismos ativos de reparo por excisão que restauram a sequência de bases normal no DNA, alguns locais de Sitio AP não reparados podem causar instabilidade genômica e resultar em mutações e CA (</w:t>
      </w:r>
      <w:r w:rsidR="00F02111" w:rsidRPr="001464F9">
        <w:rPr>
          <w:rFonts w:asciiTheme="minorHAnsi" w:hAnsiTheme="minorHAnsi" w:cstheme="minorHAnsi"/>
          <w:sz w:val="22"/>
          <w:szCs w:val="22"/>
        </w:rPr>
        <w:t>GUO</w:t>
      </w:r>
      <w:r w:rsidRPr="001464F9">
        <w:rPr>
          <w:rFonts w:asciiTheme="minorHAnsi" w:hAnsiTheme="minorHAnsi" w:cstheme="minorHAnsi"/>
          <w:sz w:val="22"/>
          <w:szCs w:val="22"/>
        </w:rPr>
        <w:t xml:space="preserve"> </w:t>
      </w:r>
      <w:r w:rsidRPr="001464F9">
        <w:rPr>
          <w:rFonts w:asciiTheme="minorHAnsi" w:hAnsiTheme="minorHAnsi" w:cstheme="minorHAnsi"/>
          <w:i/>
          <w:iCs/>
          <w:sz w:val="22"/>
          <w:szCs w:val="22"/>
        </w:rPr>
        <w:t>et al.,</w:t>
      </w:r>
      <w:r w:rsidRPr="001464F9">
        <w:rPr>
          <w:rFonts w:asciiTheme="minorHAnsi" w:hAnsiTheme="minorHAnsi" w:cstheme="minorHAnsi"/>
          <w:sz w:val="22"/>
          <w:szCs w:val="22"/>
        </w:rPr>
        <w:t xml:space="preserve"> 2021).</w:t>
      </w:r>
    </w:p>
    <w:p w14:paraId="56B325C5" w14:textId="2B076310"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Segundo o estudo de Hamad </w:t>
      </w:r>
      <w:r w:rsidRPr="001464F9">
        <w:rPr>
          <w:rFonts w:asciiTheme="minorHAnsi" w:hAnsiTheme="minorHAnsi" w:cstheme="minorHAnsi"/>
          <w:i/>
          <w:iCs/>
          <w:sz w:val="22"/>
          <w:szCs w:val="22"/>
        </w:rPr>
        <w:t>et al.</w:t>
      </w:r>
      <w:r w:rsidRPr="001464F9">
        <w:rPr>
          <w:rFonts w:asciiTheme="minorHAnsi" w:hAnsiTheme="minorHAnsi" w:cstheme="minorHAnsi"/>
          <w:sz w:val="22"/>
          <w:szCs w:val="22"/>
        </w:rPr>
        <w:t xml:space="preserve"> (2021), o gene TP53 é supressor de tumor e após a exposição a substâncias tóxicas presentes no CE, os níveis de TP53 aumentam na mucosa oral e outras partes do organismo, levando à paragem do ciclo celular no ponto de verificação até que o dano ao DNA seja reparado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{"citationItems":[{"id":"ITEM-1","itemData":{"DOI":"10.3390/genes12030448","ISSN":"20734425","PMID":"33809907","abstract":"There is a paucity of data on how gene expression enables identification of individuals who are at risk of exposure to carcinogens from e-cigarette (e-cig) vaping; and how human vaping behaviors modify these exposures. This pilot study aimed to identify genes regulated from acute exposure to e-cig using RT-qPCR. Three subjects (2M and 1F) made three visits to the lab (nTOT = 9 visits); buccal and blood samples were collected before and immediately after scripted vaping 20 puffs (nTOT = 18 samples); vaping topography data were collected in each session. Subjects used their own e-cig containing 50:50 propylene glycol (PG):vegetable glycerine (VG) +3-6 mg/mL nicotine. The tumor suppressor TP53 was significantly upregulated in buccal samples. TP53 expression was puff volume and flow rate dependent in both tissues. In blood, the significant downregulation of N-methylpurine DNA glycosylase (MPG), a base excision repair gene, was consistent across all subjects. In addition to DNA repair pathway, cell cycle and cancer pathways were the most enriched pathways in buccal and blood samples, respectively. This pilot study demonstrates that vaping 20 puffs significantly alters expression of TP53 in human tissues; vaping behavior is an important modifier of this response. A larger study is needed to confirm these relationships.","author":[{"dropping-particle":"","family":"Hamad","given":"Samera H.","non-dropping-particle":"","parse-names":false,"suffix":""},{"dropping-particle":"","family":"Brinkman","given":"Marielle C.","non-dropping-particle":"","parse-names":false,"suffix":""},{"dropping-particle":"","family":"Tsai","given":"Yi Hsuan","non-dropping-particle":"","parse-names":false,"suffix":""},{"dropping-particle":"","family":"Mellouk","given":"Namya","non-dropping-particle":"","parse-names":false,"suffix":""},{"dropping-particle":"","family":"Cross","given":"Kandice","non-dropping-particle":"","parse-names":false,"suffix":""},{"dropping-particle":"","family":"Jaspers","given":"Ilona","non-dropping-particle":"","parse-names":false,"suffix":""},{"dropping-particle":"","family":"Clark","given":"Pamela I.","non-dropping-particle":"","parse-names":false,"suffix":""},{"dropping-particle":"","family":"Granville","given":"Courtney A.","non-dropping-particle":"","parse-names":false,"suffix":""}],"container-title":"Genes","id":"ITEM-1","issue":"3","issued":{"date-parts":[["2021"]]},"title":"Pilot study to detect genes involved in DNA damage and cancer in humans: Potential biomarkers of exposure to e-cigarette aerosols","type":"article-journal","volume":"12"},"uris":["http://www.mendeley.com/documents/?uuid=5d4e4795-1da2-497f-8406-4981aa189fc0"]}],"mendeley":{"formattedCitation":"(HAMAD et al., 2021)","manualFormatting":"(Hamad et al., 2021)","plainTextFormattedCitation":"(HAMAD et al., 2021)","previouslyFormattedCitation":"(HAMAD et al., 2021)"},"properties":{"noteIndex":0},"schema":"https://github.com/citation-style-language/schema/raw/master/csl-citation.json"}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(H</w:t>
      </w:r>
      <w:r w:rsidR="00BB1ACF" w:rsidRPr="001464F9">
        <w:rPr>
          <w:rFonts w:asciiTheme="minorHAnsi" w:hAnsiTheme="minorHAnsi" w:cstheme="minorHAnsi"/>
          <w:noProof/>
          <w:sz w:val="22"/>
          <w:szCs w:val="22"/>
        </w:rPr>
        <w:t>AMAD</w:t>
      </w:r>
      <w:r w:rsidRPr="001464F9">
        <w:rPr>
          <w:rFonts w:asciiTheme="minorHAnsi" w:hAnsiTheme="minorHAnsi" w:cstheme="minorHAnsi"/>
          <w:noProof/>
          <w:sz w:val="22"/>
          <w:szCs w:val="22"/>
        </w:rPr>
        <w:t xml:space="preserve"> </w:t>
      </w:r>
      <w:r w:rsidRPr="001464F9">
        <w:rPr>
          <w:rFonts w:asciiTheme="minorHAnsi" w:hAnsiTheme="minorHAnsi" w:cstheme="minorHAnsi"/>
          <w:i/>
          <w:noProof/>
          <w:sz w:val="22"/>
          <w:szCs w:val="22"/>
        </w:rPr>
        <w:t>et al.,</w:t>
      </w:r>
      <w:r w:rsidRPr="001464F9">
        <w:rPr>
          <w:rFonts w:asciiTheme="minorHAnsi" w:hAnsiTheme="minorHAnsi" w:cstheme="minorHAnsi"/>
          <w:noProof/>
          <w:sz w:val="22"/>
          <w:szCs w:val="22"/>
        </w:rPr>
        <w:t xml:space="preserve"> 2021)</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31BCD5A7" w14:textId="6319BB49"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No entanto, diferentes genes respondem de maneira diferente a </w:t>
      </w:r>
      <w:r w:rsidRPr="001464F9">
        <w:rPr>
          <w:rFonts w:asciiTheme="minorHAnsi" w:hAnsiTheme="minorHAnsi" w:cstheme="minorHAnsi"/>
          <w:sz w:val="22"/>
          <w:szCs w:val="22"/>
        </w:rPr>
        <w:t xml:space="preserve">diferentes níveis de TP53. As </w:t>
      </w:r>
      <w:proofErr w:type="spellStart"/>
      <w:r w:rsidRPr="001464F9">
        <w:rPr>
          <w:rFonts w:asciiTheme="minorHAnsi" w:hAnsiTheme="minorHAnsi" w:cstheme="minorHAnsi"/>
          <w:sz w:val="22"/>
          <w:szCs w:val="22"/>
        </w:rPr>
        <w:t>glicosilases</w:t>
      </w:r>
      <w:proofErr w:type="spellEnd"/>
      <w:r w:rsidRPr="001464F9">
        <w:rPr>
          <w:rFonts w:asciiTheme="minorHAnsi" w:hAnsiTheme="minorHAnsi" w:cstheme="minorHAnsi"/>
          <w:sz w:val="22"/>
          <w:szCs w:val="22"/>
        </w:rPr>
        <w:t xml:space="preserve"> ou MPG, são enzimas que hidrolisam os compostos de </w:t>
      </w:r>
      <w:proofErr w:type="spellStart"/>
      <w:r w:rsidRPr="001464F9">
        <w:rPr>
          <w:rFonts w:asciiTheme="minorHAnsi" w:hAnsiTheme="minorHAnsi" w:cstheme="minorHAnsi"/>
          <w:sz w:val="22"/>
          <w:szCs w:val="22"/>
        </w:rPr>
        <w:t>glicosila</w:t>
      </w:r>
      <w:proofErr w:type="spellEnd"/>
      <w:r w:rsidRPr="001464F9">
        <w:rPr>
          <w:rFonts w:asciiTheme="minorHAnsi" w:hAnsiTheme="minorHAnsi" w:cstheme="minorHAnsi"/>
          <w:sz w:val="22"/>
          <w:szCs w:val="22"/>
        </w:rPr>
        <w:t xml:space="preserve">, interage com o gene TP53 e inibe a proteína supressora de tumor TP53 e seus genes alvo, dessa forma ocorre eventos moleculares precoces e podem contribuir para o desenvolvimento de lesões hiperplásicas, </w:t>
      </w:r>
      <w:proofErr w:type="spellStart"/>
      <w:r w:rsidRPr="001464F9">
        <w:rPr>
          <w:rFonts w:asciiTheme="minorHAnsi" w:hAnsiTheme="minorHAnsi" w:cstheme="minorHAnsi"/>
          <w:sz w:val="22"/>
          <w:szCs w:val="22"/>
        </w:rPr>
        <w:t>metaplásicas</w:t>
      </w:r>
      <w:proofErr w:type="spellEnd"/>
      <w:r w:rsidRPr="001464F9">
        <w:rPr>
          <w:rFonts w:asciiTheme="minorHAnsi" w:hAnsiTheme="minorHAnsi" w:cstheme="minorHAnsi"/>
          <w:sz w:val="22"/>
          <w:szCs w:val="22"/>
        </w:rPr>
        <w:t xml:space="preserve"> e neoplásicas se não forem reparadas com base no tipo de erro de DNA que ocorre após a exposição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{"citationItems":[{"id":"ITEM-1","itemData":{"DOI":"10.3390/genes12030448","ISSN":"20734425","PMID":"33809907","abstract":"There is a paucity of data on how gene expression enables identification of individuals who are at risk of exposure to carcinogens from e-cigarette (e-cig) vaping; and how human vaping behaviors modify these exposures. This pilot study aimed to identify genes regulated from acute exposure to e-cig using RT-qPCR. Three subjects (2M and 1F) made three visits to the lab (nTOT = 9 visits); buccal and blood samples were collected before and immediately after scripted vaping 20 puffs (nTOT = 18 samples); vaping topography data were collected in each session. Subjects used their own e-cig containing 50:50 propylene glycol (PG):vegetable glycerine (VG) +3-6 mg/mL nicotine. The tumor suppressor TP53 was significantly upregulated in buccal samples. TP53 expression was puff volume and flow rate dependent in both tissues. In blood, the significant downregulation of N-methylpurine DNA glycosylase (MPG), a base excision repair gene, was consistent across all subjects. In addition to DNA repair pathway, cell cycle and cancer pathways were the most enriched pathways in buccal and blood samples, respectively. This pilot study demonstrates that vaping 20 puffs significantly alters expression of TP53 in human tissues; vaping behavior is an important modifier of this response. A larger study is needed to confirm these relationships.","author":[{"dropping-particle":"","family":"Hamad","given":"Samera H.","non-dropping-particle":"","parse-names":false,"suffix":""},{"dropping-particle":"","family":"Brinkman","given":"Marielle C.","non-dropping-particle":"","parse-names":false,"suffix":""},{"dropping-particle":"","family":"Tsai","given":"Yi Hsuan","non-dropping-particle":"","parse-names":false,"suffix":""},{"dropping-particle":"","family":"Mellouk","given":"Namya","non-dropping-particle":"","parse-names":false,"suffix":""},{"dropping-particle":"","family":"Cross","given":"Kandice","non-dropping-particle":"","parse-names":false,"suffix":""},{"dropping-particle":"","family":"Jaspers","given":"Ilona","non-dropping-particle":"","parse-names":false,"suffix":""},{"dropping-particle":"","family":"Clark","given":"Pamela I.","non-dropping-particle":"","parse-names":false,"suffix":""},{"dropping-particle":"","family":"Granville","given":"Courtney A.","non-dropping-particle":"","parse-names":false,"suffix":""}],"container-title":"Genes","id":"ITEM-1","issue":"3","issued":{"date-parts":[["2021"]]},"title":"Pilot study to detect genes involved in DNA damage and cancer in humans: Potential biomarkers of exposure to e-cigarette aerosols","type":"article-journal","volume":"12"},"uris":["http://www.mendeley.com/documents/?uuid=5d4e4795-1da2-497f-8406-4981aa189fc0"]}],"mendeley":{"formattedCitation":"(HAMAD et al., 2021)","manualFormatting":"(Hamad et al., 2021)","plainTextFormattedCitation":"(HAMAD et al., 2021)","previouslyFormattedCitation":"(HAMAD et al., 2021)"},"properties":{"noteIndex":0},"schema":"https://github.com/citation-style-language/schema/raw/master/csl-citation.json"}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(H</w:t>
      </w:r>
      <w:r w:rsidR="00F02111" w:rsidRPr="001464F9">
        <w:rPr>
          <w:rFonts w:asciiTheme="minorHAnsi" w:hAnsiTheme="minorHAnsi" w:cstheme="minorHAnsi"/>
          <w:noProof/>
          <w:sz w:val="22"/>
          <w:szCs w:val="22"/>
        </w:rPr>
        <w:t xml:space="preserve">AMAD </w:t>
      </w:r>
      <w:r w:rsidR="00F02111" w:rsidRPr="001464F9">
        <w:rPr>
          <w:rFonts w:asciiTheme="minorHAnsi" w:hAnsiTheme="minorHAnsi" w:cstheme="minorHAnsi"/>
          <w:i/>
          <w:noProof/>
          <w:sz w:val="22"/>
          <w:szCs w:val="22"/>
        </w:rPr>
        <w:t>ET AL.,</w:t>
      </w:r>
      <w:r w:rsidR="00F02111" w:rsidRPr="001464F9">
        <w:rPr>
          <w:rFonts w:asciiTheme="minorHAnsi" w:hAnsiTheme="minorHAnsi" w:cstheme="minorHAnsi"/>
          <w:noProof/>
          <w:sz w:val="22"/>
          <w:szCs w:val="22"/>
        </w:rPr>
        <w:t xml:space="preserve"> 2021)</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345D2E67" w14:textId="38977663"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O autor ainda destaca, o gene MAP2K6, um gene relacionado ao CA, que foi encontrado em amostras bucais e de sangue após o usuário utilizar o dispositivo, desta forma, o autor que conclui que são necessários outros estudos para observar o comportamento do gene MAP2K6 e sua relação com o câncer bucal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{"citationItems":[{"id":"ITEM-1","itemData":{"DOI":"10.3390/genes12030448","ISSN":"20734425","PMID":"33809907","abstract":"There is a paucity of data on how gene expression enables identification of individuals who are at risk of exposure to carcinogens from e-cigarette (e-cig) vaping; and how human vaping behaviors modify these exposures. This pilot study aimed to identify genes regulated from acute exposure to e-cig using RT-qPCR. Three subjects (2M and 1F) made three visits to the lab (nTOT = 9 visits); buccal and blood samples were collected before and immediately after scripted vaping 20 puffs (nTOT = 18 samples); vaping topography data were collected in each session. Subjects used their own e-cig containing 50:50 propylene glycol (PG):vegetable glycerine (VG) +3-6 mg/mL nicotine. The tumor suppressor TP53 was significantly upregulated in buccal samples. TP53 expression was puff volume and flow rate dependent in both tissues. In blood, the significant downregulation of N-methylpurine DNA glycosylase (MPG), a base excision repair gene, was consistent across all subjects. In addition to DNA repair pathway, cell cycle and cancer pathways were the most enriched pathways in buccal and blood samples, respectively. This pilot study demonstrates that vaping 20 puffs significantly alters expression of TP53 in human tissues; vaping behavior is an important modifier of this response. A larger study is needed to confirm these relationships.","author":[{"dropping-particle":"","family":"Hamad","given":"Samera H.","non-dropping-particle":"","parse-names":false,"suffix":""},{"dropping-particle":"","family":"Brinkman","given":"Marielle C.","non-dropping-particle":"","parse-names":false,"suffix":""},{"dropping-particle":"","family":"Tsai","given":"Yi Hsuan","non-dropping-particle":"","parse-names":false,"suffix":""},{"dropping-particle":"","family":"Mellouk","given":"Namya","non-dropping-particle":"","parse-names":false,"suffix":""},{"dropping-particle":"","family":"Cross","given":"Kandice","non-dropping-particle":"","parse-names":false,"suffix":""},{"dropping-particle":"","family":"Jaspers","given":"Ilona","non-dropping-particle":"","parse-names":false,"suffix":""},{"dropping-particle":"","family":"Clark","given":"Pamela I.","non-dropping-particle":"","parse-names":false,"suffix":""},{"dropping-particle":"","family":"Granville","given":"Courtney A.","non-dropping-particle":"","parse-names":false,"suffix":""}],"container-title":"Genes","id":"ITEM-1","issue":"3","issued":{"date-parts":[["2021"]]},"title":"Pilot study to detect genes involved in DNA damage and cancer in humans: Potential biomarkers of exposure to e-cigarette aerosols","type":"article-journal","volume":"12"},"uris":["http://www.mendeley.com/documents/?uuid=5d4e4795-1da2-497f-8406-4981aa189fc0"]}],"mendeley":{"formattedCitation":"(HAMAD et al., 2021)","manualFormatting":"(Hamad et al., 2021)","plainTextFormattedCitation":"(HAMAD et al., 2021)","previouslyFormattedCitation":"(HAMAD et al., 2021)"},"properties":{"noteIndex":0},"schema":"https://github.com/citation-style-language/schema/raw/master/csl-citation.json"}</w:instrText>
      </w:r>
      <w:r w:rsidRPr="001464F9">
        <w:rPr>
          <w:rFonts w:asciiTheme="minorHAnsi" w:hAnsiTheme="minorHAnsi" w:cstheme="minorHAnsi"/>
          <w:sz w:val="22"/>
          <w:szCs w:val="22"/>
        </w:rPr>
        <w:fldChar w:fldCharType="separate"/>
      </w:r>
      <w:r w:rsidR="00BB1ACF" w:rsidRPr="001464F9">
        <w:rPr>
          <w:rFonts w:asciiTheme="minorHAnsi" w:hAnsiTheme="minorHAnsi" w:cstheme="minorHAnsi"/>
          <w:noProof/>
          <w:sz w:val="22"/>
          <w:szCs w:val="22"/>
        </w:rPr>
        <w:t>(HAMAD</w:t>
      </w:r>
      <w:r w:rsidRPr="001464F9">
        <w:rPr>
          <w:rFonts w:asciiTheme="minorHAnsi" w:hAnsiTheme="minorHAnsi" w:cstheme="minorHAnsi"/>
          <w:noProof/>
          <w:sz w:val="22"/>
          <w:szCs w:val="22"/>
        </w:rPr>
        <w:t xml:space="preserve"> </w:t>
      </w:r>
      <w:r w:rsidRPr="001464F9">
        <w:rPr>
          <w:rFonts w:asciiTheme="minorHAnsi" w:hAnsiTheme="minorHAnsi" w:cstheme="minorHAnsi"/>
          <w:i/>
          <w:noProof/>
          <w:sz w:val="22"/>
          <w:szCs w:val="22"/>
        </w:rPr>
        <w:t>et al.,</w:t>
      </w:r>
      <w:r w:rsidRPr="001464F9">
        <w:rPr>
          <w:rFonts w:asciiTheme="minorHAnsi" w:hAnsiTheme="minorHAnsi" w:cstheme="minorHAnsi"/>
          <w:noProof/>
          <w:sz w:val="22"/>
          <w:szCs w:val="22"/>
        </w:rPr>
        <w:t xml:space="preserve"> 2021)</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75C9EAE0" w14:textId="19179D81"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Outro fator a ser considerado é a interação bacteriana. A cavidade oral abriga mais de 700 espécies de bactérias e tem a segunda maior e diversificada microbiota depois do intestino no corpo humano. As bactérias na cavidade oral humana provocam inflamação crônica e produzem espécies reativas de oxigênio, intermediários reativos de nitrogênio e citocinas, devido a essa ação, podem danificar proteínas, lipídios, DNA e RNA; e promover o surgimento de cânceres</w:t>
      </w:r>
      <w:r w:rsidRPr="001464F9">
        <w:rPr>
          <w:rFonts w:asciiTheme="minorHAnsi" w:hAnsiTheme="minorHAnsi" w:cstheme="minorHAnsi"/>
          <w:color w:val="FF0000"/>
          <w:sz w:val="22"/>
          <w:szCs w:val="22"/>
        </w:rPr>
        <w:t xml:space="preserve"> </w:t>
      </w:r>
      <w:r w:rsidRPr="001464F9">
        <w:rPr>
          <w:rFonts w:asciiTheme="minorHAnsi" w:hAnsiTheme="minorHAnsi" w:cstheme="minorHAnsi"/>
          <w:sz w:val="22"/>
          <w:szCs w:val="22"/>
        </w:rPr>
        <w:t>(</w:t>
      </w:r>
      <w:r w:rsidR="002E188C" w:rsidRPr="001464F9">
        <w:rPr>
          <w:rFonts w:asciiTheme="minorHAnsi" w:hAnsiTheme="minorHAnsi" w:cstheme="minorHAnsi"/>
          <w:sz w:val="22"/>
          <w:szCs w:val="22"/>
        </w:rPr>
        <w:t>GUO</w:t>
      </w:r>
      <w:r w:rsidRPr="001464F9">
        <w:rPr>
          <w:rFonts w:asciiTheme="minorHAnsi" w:hAnsiTheme="minorHAnsi" w:cstheme="minorHAnsi"/>
          <w:sz w:val="22"/>
          <w:szCs w:val="22"/>
        </w:rPr>
        <w:t xml:space="preserve"> </w:t>
      </w:r>
      <w:r w:rsidRPr="001464F9">
        <w:rPr>
          <w:rFonts w:asciiTheme="minorHAnsi" w:hAnsiTheme="minorHAnsi" w:cstheme="minorHAnsi"/>
          <w:i/>
          <w:iCs/>
          <w:sz w:val="22"/>
          <w:szCs w:val="22"/>
        </w:rPr>
        <w:t>et al.,</w:t>
      </w:r>
      <w:r w:rsidRPr="001464F9">
        <w:rPr>
          <w:rFonts w:asciiTheme="minorHAnsi" w:hAnsiTheme="minorHAnsi" w:cstheme="minorHAnsi"/>
          <w:sz w:val="22"/>
          <w:szCs w:val="22"/>
        </w:rPr>
        <w:t xml:space="preserve"> 2021).</w:t>
      </w:r>
      <w:r w:rsidRPr="001464F9">
        <w:rPr>
          <w:rFonts w:asciiTheme="minorHAnsi" w:hAnsiTheme="minorHAnsi" w:cstheme="minorHAnsi"/>
          <w:color w:val="FF0000"/>
          <w:sz w:val="22"/>
          <w:szCs w:val="22"/>
        </w:rPr>
        <w:t xml:space="preserve"> </w:t>
      </w:r>
    </w:p>
    <w:p w14:paraId="5E447BD3" w14:textId="4620EEDF"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lastRenderedPageBreak/>
        <w:t xml:space="preserve">Arthur </w:t>
      </w:r>
      <w:r w:rsidRPr="001464F9">
        <w:rPr>
          <w:rFonts w:asciiTheme="minorHAnsi" w:hAnsiTheme="minorHAnsi" w:cstheme="minorHAnsi"/>
          <w:i/>
          <w:iCs/>
          <w:sz w:val="22"/>
          <w:szCs w:val="22"/>
        </w:rPr>
        <w:t>et al.</w:t>
      </w:r>
      <w:r w:rsidRPr="001464F9">
        <w:rPr>
          <w:rFonts w:asciiTheme="minorHAnsi" w:hAnsiTheme="minorHAnsi" w:cstheme="minorHAnsi"/>
          <w:sz w:val="22"/>
          <w:szCs w:val="22"/>
        </w:rPr>
        <w:t xml:space="preserve"> (2021) relatam em seu estudo a presença de </w:t>
      </w:r>
      <w:r w:rsidRPr="001464F9">
        <w:rPr>
          <w:rFonts w:asciiTheme="minorHAnsi" w:hAnsiTheme="minorHAnsi" w:cstheme="minorHAnsi"/>
          <w:i/>
          <w:iCs/>
          <w:sz w:val="22"/>
          <w:szCs w:val="22"/>
        </w:rPr>
        <w:t xml:space="preserve">Streptococcus </w:t>
      </w:r>
      <w:proofErr w:type="spellStart"/>
      <w:r w:rsidRPr="001464F9">
        <w:rPr>
          <w:rFonts w:asciiTheme="minorHAnsi" w:hAnsiTheme="minorHAnsi" w:cstheme="minorHAnsi"/>
          <w:i/>
          <w:iCs/>
          <w:sz w:val="22"/>
          <w:szCs w:val="22"/>
        </w:rPr>
        <w:t>spp</w:t>
      </w:r>
      <w:proofErr w:type="spellEnd"/>
      <w:r w:rsidRPr="001464F9">
        <w:rPr>
          <w:rFonts w:asciiTheme="minorHAnsi" w:hAnsiTheme="minorHAnsi" w:cstheme="minorHAnsi"/>
          <w:sz w:val="22"/>
          <w:szCs w:val="22"/>
        </w:rPr>
        <w:t xml:space="preserve">, </w:t>
      </w:r>
      <w:proofErr w:type="spellStart"/>
      <w:r w:rsidRPr="001464F9">
        <w:rPr>
          <w:rFonts w:asciiTheme="minorHAnsi" w:hAnsiTheme="minorHAnsi" w:cstheme="minorHAnsi"/>
          <w:i/>
          <w:iCs/>
          <w:sz w:val="22"/>
          <w:szCs w:val="22"/>
        </w:rPr>
        <w:t>Proteobacteria</w:t>
      </w:r>
      <w:proofErr w:type="spellEnd"/>
      <w:r w:rsidRPr="001464F9">
        <w:rPr>
          <w:rFonts w:asciiTheme="minorHAnsi" w:hAnsiTheme="minorHAnsi" w:cstheme="minorHAnsi"/>
          <w:sz w:val="22"/>
          <w:szCs w:val="22"/>
        </w:rPr>
        <w:t xml:space="preserve"> e </w:t>
      </w:r>
      <w:proofErr w:type="spellStart"/>
      <w:r w:rsidRPr="001464F9">
        <w:rPr>
          <w:rFonts w:asciiTheme="minorHAnsi" w:hAnsiTheme="minorHAnsi" w:cstheme="minorHAnsi"/>
          <w:i/>
          <w:iCs/>
          <w:sz w:val="22"/>
          <w:szCs w:val="22"/>
        </w:rPr>
        <w:t>Haemophilus</w:t>
      </w:r>
      <w:proofErr w:type="spellEnd"/>
      <w:r w:rsidRPr="001464F9">
        <w:rPr>
          <w:rFonts w:asciiTheme="minorHAnsi" w:hAnsiTheme="minorHAnsi" w:cstheme="minorHAnsi"/>
          <w:i/>
          <w:iCs/>
          <w:sz w:val="22"/>
          <w:szCs w:val="22"/>
        </w:rPr>
        <w:t xml:space="preserve"> </w:t>
      </w:r>
      <w:proofErr w:type="spellStart"/>
      <w:r w:rsidRPr="001464F9">
        <w:rPr>
          <w:rFonts w:asciiTheme="minorHAnsi" w:hAnsiTheme="minorHAnsi" w:cstheme="minorHAnsi"/>
          <w:i/>
          <w:iCs/>
          <w:sz w:val="22"/>
          <w:szCs w:val="22"/>
        </w:rPr>
        <w:t>spp</w:t>
      </w:r>
      <w:proofErr w:type="spellEnd"/>
      <w:r w:rsidRPr="001464F9">
        <w:rPr>
          <w:rFonts w:asciiTheme="minorHAnsi" w:hAnsiTheme="minorHAnsi" w:cstheme="minorHAnsi"/>
          <w:sz w:val="22"/>
          <w:szCs w:val="22"/>
        </w:rPr>
        <w:t xml:space="preserve">, onde essas espécies predominaram em lesões pré-cancerosas no microbiota oral. Além disso, em usuários de cigarro ocorre uma maior abundância de bactérias que estão mais associadas a doenças cancerígenas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{"citationItems":[{"id":"ITEM-1","itemData":{"DOI":"10.1007/s42770-021-00491-6","ISSN":"16784405","PMID":"34002353","abstract":"There is increasing evidence showing positive association between changes in oral microbiome and the occurrence of oral squamous cell carcinoma (OSCC). Alcohol- and nicotine-related products can induce microbial changes but are still unknown if these changes are related to cancerous lesion sites. In an attempt to understand how these changes can influence the OSCC development and maintenance, the aim of this study was to investigate the oral microbiome linked with OSCC as well as to identify functional signatures and associate them with healthy or precancerous and cancerous sites. Our group used data of oral microbiomes available in public repositories. The analysis included data of oral microbiomes from electronic cigarette users, alcohol consumers, and precancerous and OSCC samples. An R-based pipeline was used for taxonomic and functional prediction analysis. The Streptococcus spp. genus was the main class identified in the healthy group. Haemophilus spp. predominated in precancerous lesions. OSCC samples revealed a higher relative abundance compared with the other groups, represented by an increased proportion of Fusobacterium spp., Prevotella spp., Haemophilus spp., and Campylobacter spp. Venn diagram analysis showed 52 genera exclusive of OSCC samples. Both precancerous and OSCC samples seemed to present a specific associated functional pattern. They were menaquinone-dependent protoporphyrinogen oxidase pattern enhanced in the former and both 3′,5′-cyclic-nucleotide phosphodiesterase (purine metabolism) and iron(III) transport system ATP-binding protein enhanced in the latter. We conclude that although precancerous and OSCC samples present some differences on microbial profile, both microbiomes act as “iron chelators-like” potentially contributing to tumor growth.","author":[{"dropping-particle":"","family":"Arthur","given":"Rodrigo Alex","non-dropping-particle":"","parse-names":false,"suffix":""},{"dropping-particle":"","family":"Santos Bezerra","given":"Rafael","non-dropping-particle":"dos","parse-names":false,"suffix":""},{"dropping-particle":"","family":"Ximenez","given":"João Paulo Bianchi","non-dropping-particle":"","parse-names":false,"suffix":""},{"dropping-particle":"","family":"Merlin","given":"Bruna Laís","non-dropping-particle":"","parse-names":false,"suffix":""},{"dropping-particle":"","family":"Andrade Morraye","given":"Raphael","non-dropping-particle":"de","parse-names":false,"suffix":""},{"dropping-particle":"","family":"Neto","given":"João Valentini","non-dropping-particle":"","parse-names":false,"suffix":""},{"dropping-particle":"","family":"Fava","given":"Natália Melo Nasser","non-dropping-particle":"","parse-names":false,"suffix":""},{"dropping-particle":"","family":"Figueiredo","given":"David Livingstone Alves","non-dropping-particle":"","parse-names":false,"suffix":""},{"dropping-particle":"","family":"Biagi","given":"Carlos Alberto Oliveira","non-dropping-particle":"de","parse-names":false,"suffix":""},{"dropping-particle":"","family":"Montibeller","given":"Maria Jara","non-dropping-particle":"","parse-names":false,"suffix":""},{"dropping-particle":"","family":"Guimarães","given":"Jhefferson Barbosa","non-dropping-particle":"","parse-names":false,"suffix":""},{"dropping-particle":"","family":"Alves","given":"Ellen Gomes","non-dropping-particle":"","parse-names":false,"suffix":""},{"dropping-particle":"","family":"Schreiner","given":"Monique","non-dropping-particle":"","parse-names":false,"suffix":""},{"dropping-particle":"","family":"Costa","given":"Tiago Silva","non-dropping-particle":"da","parse-names":false,"suffix":""},{"dropping-particle":"","family":"Silva","given":"Charlie Felipe Liberati","non-dropping-particle":"da","parse-names":false,"suffix":""},{"dropping-particle":"","family":"Malheiros","given":"Jessica Moraes","non-dropping-particle":"","parse-names":false,"suffix":""},{"dropping-particle":"","family":"Silva","given":"Luan Henrique Burda","non-dropping-particle":"da","parse-names":false,"suffix":""},{"dropping-particle":"","family":"Ribas","given":"Guilherme Taborda","non-dropping-particle":"","parse-names":false,"suffix":""},{"dropping-particle":"","family":"Achallma","given":"Daisy Obispo","non-dropping-particle":"","parse-names":false,"suffix":""},{"dropping-particle":"","family":"Braga","given":"Camila Margalho","non-dropping-particle":"","parse-names":false,"suffix":""},{"dropping-particle":"","family":"Andrade","given":"Karen Flaviane Assis","non-dropping-particle":"","parse-names":false,"suffix":""},{"dropping-particle":"","family":"Carmo Alves Martins","given":"Valquiria","non-dropping-particle":"do","parse-names":false,"suffix":""},{"dropping-particle":"","family":"Santos","given":"Glauco Vinícius Nestor","non-dropping-particle":"dos","parse-names":false,"suffix":""},{"dropping-particle":"","family":"Granatto","given":"Caroline Fabiane","non-dropping-particle":"","parse-names":false,"suffix":""},{"dropping-particle":"","family":"Terin","given":"Ulisses Costa","non-dropping-particle":"","parse-names":false,"suffix":""},{"dropping-particle":"","family":"Sanches","given":"Igor Henrique","non-dropping-particle":"","parse-names":false,"suffix":""},{"dropping-particle":"","family":"Ramos","given":"Diana Estefania","non-dropping-particle":"","parse-names":false,"suffix":""},{"dropping-particle":"","family":"Garay-Malpartida","given":"Humberto Miguel","non-dropping-particle":"","parse-names":false,"suffix":""},{"dropping-particle":"","family":"Souza","given":"Gabriela Marcelino Pereira","non-dropping-particle":"de","parse-names":false,"suffix":""},{"dropping-particle":"","family":"Slavov","given":"Svetoslav Nanev","non-dropping-particle":"","parse-names":false,"suffix":""},{"dropping-particle":"","family":"Silva","given":"Wilson Araújo","non-dropping-particle":"","parse-names":false,"suffix":""}],"container-title":"Brazilian Journal of Microbiology","id":"ITEM-1","issue":"3","issued":{"date-parts":[["2021"]]},"page":"1287-1302","publisher":"Brazilian Journal of Microbiology","title":"Microbiome and oral squamous cell carcinoma: a possible interplay on iron metabolism and its impact on tumor microenvironment","type":"article-journal","volume":"52"},"uris":["http://www.mendeley.com/documents/?uuid=96df1dcc-058d-4352-bcb4-1de496bddab7"]}],"mendeley":{"formattedCitation":"(ARTHUR et al., 2021)","manualFormatting":"(Arthur et al., 2021)","plainTextFormattedCitation":"(ARTHUR et al., 2021)","previouslyFormattedCitation":"(ARTHUR et al., 2021)"},"properties":{"noteIndex":0},"schema":"https://github.com/citation-style-language/schema/raw/master/csl-citation.json"}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w:t>
      </w:r>
      <w:r w:rsidR="002E188C" w:rsidRPr="001464F9">
        <w:rPr>
          <w:rFonts w:asciiTheme="minorHAnsi" w:hAnsiTheme="minorHAnsi" w:cstheme="minorHAnsi"/>
          <w:noProof/>
          <w:sz w:val="22"/>
          <w:szCs w:val="22"/>
        </w:rPr>
        <w:t>ARTHUR</w:t>
      </w:r>
      <w:r w:rsidRPr="001464F9">
        <w:rPr>
          <w:rFonts w:asciiTheme="minorHAnsi" w:hAnsiTheme="minorHAnsi" w:cstheme="minorHAnsi"/>
          <w:i/>
          <w:noProof/>
          <w:sz w:val="22"/>
          <w:szCs w:val="22"/>
        </w:rPr>
        <w:t xml:space="preserve"> et al.</w:t>
      </w:r>
      <w:r w:rsidRPr="001464F9">
        <w:rPr>
          <w:rFonts w:asciiTheme="minorHAnsi" w:hAnsiTheme="minorHAnsi" w:cstheme="minorHAnsi"/>
          <w:noProof/>
          <w:sz w:val="22"/>
          <w:szCs w:val="22"/>
        </w:rPr>
        <w:t>, 2021)</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044F2F96" w14:textId="279EBFF1"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Vale destacar que 55% dos estudos utilizados desta tese, afirma que o cigarro eletrônico causa alterações significativas no DNA, causando danos, resultando em mutações e ocasionando no aparecimento de câncer bucal e de outros cânceres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{"citationItems":[{"id":"ITEM-1","itemData":{"DOI":"10.3390/genes12030448","ISSN":"20734425","PMID":"33809907","abstract":"There is a paucity of data on how gene expression enables identification of individuals who are at risk of exposure to carcinogens from e-cigarette (e-cig) vaping; and how human vaping behaviors modify these exposures. This pilot study aimed to identify genes regulated from acute exposure to e-cig using RT-qPCR. Three subjects (2M and 1F) made three visits to the lab (nTOT = 9 visits); buccal and blood samples were collected before and immediately after scripted vaping 20 puffs (nTOT = 18 samples); vaping topography data were collected in each session. Subjects used their own e-cig containing 50:50 propylene glycol (PG):vegetable glycerine (VG) +3-6 mg/mL nicotine. The tumor suppressor TP53 was significantly upregulated in buccal samples. TP53 expression was puff volume and flow rate dependent in both tissues. In blood, the significant downregulation of N-methylpurine DNA glycosylase (MPG), a base excision repair gene, was consistent across all subjects. In addition to DNA repair pathway, cell cycle and cancer pathways were the most enriched pathways in buccal and blood samples, respectively. This pilot study demonstrates that vaping 20 puffs significantly alters expression of TP53 in human tissues; vaping behavior is an important modifier of this response. A larger study is needed to confirm these relationships.","author":[{"dropping-particle":"","family":"Hamad","given":"Samera H.","non-dropping-particle":"","parse-names":false,"suffix":""},{"dropping-particle":"","family":"Brinkman","given":"Marielle C.","non-dropping-particle":"","parse-names":false,"suffix":""},{"dropping-particle":"","family":"Tsai","given":"Yi Hsuan","non-dropping-particle":"","parse-names":false,"suffix":""},{"dropping-particle":"","family":"Mellouk","given":"Namya","non-dropping-particle":"","parse-names":false,"suffix":""},{"dropping-particle":"","family":"Cross","given":"Kandice","non-dropping-particle":"","parse-names":false,"suffix":""},{"dropping-particle":"","family":"Jaspers","given":"Ilona","non-dropping-particle":"","parse-names":false,"suffix":""},{"dropping-particle":"","family":"Clark","given":"Pamela I.","non-dropping-particle":"","parse-names":false,"suffix":""},{"dropping-particle":"","family":"Granville","given":"Courtney A.","non-dropping-particle":"","parse-names":false,"suffix":""}],"container-title":"Genes","id":"ITEM-1","issue":"3","issued":{"date-parts":[["2021"]]},"title":"Pilot study to detect genes involved in DNA damage and cancer in humans: Potential biomarkers of exposure to e-cigarette aerosols","type":"article-journal","volume":"12"},"uris":["http://www.mendeley.com/documents/?uuid=5d4e4795-1da2-497f-8406-4981aa189fc0"]}],"mendeley":{"formattedCitation":"(HAMAD et al., 2021)","manualFormatting":"(Hamad et al., 2021)","plainTextFormattedCitation":"(HAMAD et al., 2021)","previouslyFormattedCitation":"(HAMAD et al., 2021)"},"properties":{"noteIndex":0},"schema":"https://github.com/citation-style-language/schema/raw/master/csl-citation.json"}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w:t>
      </w:r>
      <w:r w:rsidR="002E188C" w:rsidRPr="001464F9">
        <w:rPr>
          <w:rFonts w:asciiTheme="minorHAnsi" w:hAnsiTheme="minorHAnsi" w:cstheme="minorHAnsi"/>
          <w:noProof/>
          <w:sz w:val="22"/>
          <w:szCs w:val="22"/>
        </w:rPr>
        <w:t>HAMAD</w:t>
      </w:r>
      <w:r w:rsidRPr="001464F9">
        <w:rPr>
          <w:rFonts w:asciiTheme="minorHAnsi" w:hAnsiTheme="minorHAnsi" w:cstheme="minorHAnsi"/>
          <w:noProof/>
          <w:sz w:val="22"/>
          <w:szCs w:val="22"/>
        </w:rPr>
        <w:t xml:space="preserve"> </w:t>
      </w:r>
      <w:r w:rsidRPr="001464F9">
        <w:rPr>
          <w:rFonts w:asciiTheme="minorHAnsi" w:hAnsiTheme="minorHAnsi" w:cstheme="minorHAnsi"/>
          <w:i/>
          <w:noProof/>
          <w:sz w:val="22"/>
          <w:szCs w:val="22"/>
        </w:rPr>
        <w:t>et al.,</w:t>
      </w:r>
      <w:r w:rsidRPr="001464F9">
        <w:rPr>
          <w:rFonts w:asciiTheme="minorHAnsi" w:hAnsiTheme="minorHAnsi" w:cstheme="minorHAnsi"/>
          <w:noProof/>
          <w:sz w:val="22"/>
          <w:szCs w:val="22"/>
        </w:rPr>
        <w:t xml:space="preserve"> 2021)</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6CE1507A" w14:textId="4C515B99"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Pacientes portadores de câncer nas regiões bucal, cabeça, pescoço e bexiga que são usuários de CE tendem a ter </w:t>
      </w:r>
      <w:proofErr w:type="spellStart"/>
      <w:r w:rsidRPr="001464F9">
        <w:rPr>
          <w:rFonts w:asciiTheme="minorHAnsi" w:hAnsiTheme="minorHAnsi" w:cstheme="minorHAnsi"/>
          <w:sz w:val="22"/>
          <w:szCs w:val="22"/>
        </w:rPr>
        <w:t>quimiorresistência</w:t>
      </w:r>
      <w:proofErr w:type="spellEnd"/>
      <w:r w:rsidRPr="001464F9">
        <w:rPr>
          <w:rFonts w:asciiTheme="minorHAnsi" w:hAnsiTheme="minorHAnsi" w:cstheme="minorHAnsi"/>
          <w:sz w:val="22"/>
          <w:szCs w:val="22"/>
        </w:rPr>
        <w:t xml:space="preserve">. O aerossol do dispositivo, quando possui altas concentrações de nicotina, tem como efeito a indução da resistência à cisplatina em células cancerígenas. A cisplatina é um tipo de quimioterapia e induz a morte de células cancerígenas. A exposição ao aerossol de CE altera a resposta à cisplatina em linhagens celulares de câncer estabelecidas na mucosa oral e faríngea e reduz a morte de células cancerígenas. Por sua vez, a nicotina, um componente principal do aerossol do CE, aumenta a resistência à cisplatina em linhagens celulares orais, </w:t>
      </w:r>
      <w:r w:rsidRPr="001464F9">
        <w:rPr>
          <w:rFonts w:asciiTheme="minorHAnsi" w:hAnsiTheme="minorHAnsi" w:cstheme="minorHAnsi"/>
          <w:sz w:val="22"/>
          <w:szCs w:val="22"/>
        </w:rPr>
        <w:t xml:space="preserve">pulmonares e da bexiga, inibindo a apoptose induzida pela cisplatina. A nicotina também demonstrou um aumento significativo de proliferação de células tumorais em células de CA de bexiga e de boca </w:t>
      </w:r>
      <w:r w:rsidRPr="001464F9">
        <w:rPr>
          <w:rFonts w:asciiTheme="minorHAnsi" w:hAnsiTheme="minorHAnsi" w:cstheme="minorHAnsi"/>
          <w:sz w:val="22"/>
          <w:szCs w:val="22"/>
        </w:rPr>
        <w:fldChar w:fldCharType="begin" w:fldLock="1"/>
      </w:r>
      <w:r w:rsidRPr="001464F9">
        <w:rPr>
          <w:rFonts w:asciiTheme="minorHAnsi" w:hAnsiTheme="minorHAnsi" w:cstheme="minorHAnsi"/>
          <w:sz w:val="22"/>
          <w:szCs w:val="22"/>
        </w:rPr>
        <w:instrText>ADDIN CSL_CITATION {"citationItems":[{"id":"ITEM-1","itemData":{"DOI":"10.1038/s41598-021-81148-0","ISBN":"0123456789","ISSN":"20452322","PMID":"33469038","abstract":"Tobacco smoking is the leading preventable cause of cancer. Moreover, continued smoking during cancer therapy reduces overall survival. Aware of the negative consequences of tobacco smoking and the challenges of smoking cessation, cancer patients are inquiring whether they should switch to electronic cigarettes (e-cigarettes). To obtain evidence-based data to inform this decision, we examined the effects of e-cigarette aerosol exposure on cisplatin resistance in head and neck cancer cells. Our results show that cancer cells exposed to e-cigarette aerosol extracts and treated with cisplatin have a significant decrease in cell death, increase in viability, and increase in clonogenic survival when compared to non-exposed cells. Moreover, exposure to e-cigarette aerosol extracts increased the concentration of cisplatin needed to induce a 50% reduction in cell growth (IC50) in a nicotine-independent manner. Tobacco smoke extracts induced similar increases in cisplatin resistance. Changes in the expression of drug influx and efflux transporters, rather than activation of cell growth-promoting pathways or DNA damage repair, contribute to e-cigarette induced cisplatin resistance. These results suggest that like combustible tobacco, e-cigarette use might increase chemotherapy resistance, and emphasize the urgent need for rigorous evaluation of e-cigarettes health effects to ensure evidence-based public health policies.","author":[{"dropping-particle":"","family":"Manyanga","given":"Jimmy","non-dropping-particle":"","parse-names":false,"suffix":""},{"dropping-particle":"","family":"Ganapathy","given":"Vengatesh","non-dropping-particle":"","parse-names":false,"suffix":""},{"dropping-particle":"","family":"Bouharati","given":"Célia","non-dropping-particle":"","parse-names":false,"suffix":""},{"dropping-particle":"","family":"Mehta","given":"Toral","non-dropping-particle":"","parse-names":false,"suffix":""},{"dropping-particle":"","family":"Sadhasivam","given":"Balaji","non-dropping-particle":"","parse-names":false,"suffix":""},{"dropping-particle":"","family":"Acharya","given":"Pawan","non-dropping-particle":"","parse-names":false,"suffix":""},{"dropping-particle":"","family":"Zhao","given":"Daniel","non-dropping-particle":"","parse-names":false,"suffix":""},{"dropping-particle":"","family":"Queimado","given":"Lurdes","non-dropping-particle":"","parse-names":false,"suffix":""}],"container-title":"Scientific Reports","id":"ITEM-1","issue":"1","issued":{"date-parts":[["2021"]]},"page":"1-14","publisher":"Nature Publishing Group UK","title":"Electronic cigarette aerosols alter the expression of cisplatin transporters and increase drug resistance in oral cancer cells","type":"article-journal","volume":"11"},"uris":["http://www.mendeley.com/documents/?uuid=2c5a51d8-e4b7-4fdc-8b31-9e7483f45e53"]}],"mendeley":{"formattedCitation":"(MANYANGA et al., 2021)","manualFormatting":"(Manyanga et al., 2021)","plainTextFormattedCitation":"(MANYANGA et al., 2021)","previouslyFormattedCitation":"(MANYANGA et al., 2021)"},"properties":{"noteIndex":0},"schema":"https://github.com/citation-style-language/schema/raw/master/csl-citation.json"}</w:instrText>
      </w:r>
      <w:r w:rsidRPr="001464F9">
        <w:rPr>
          <w:rFonts w:asciiTheme="minorHAnsi" w:hAnsiTheme="minorHAnsi" w:cstheme="minorHAnsi"/>
          <w:sz w:val="22"/>
          <w:szCs w:val="22"/>
        </w:rPr>
        <w:fldChar w:fldCharType="separate"/>
      </w:r>
      <w:r w:rsidRPr="001464F9">
        <w:rPr>
          <w:rFonts w:asciiTheme="minorHAnsi" w:hAnsiTheme="minorHAnsi" w:cstheme="minorHAnsi"/>
          <w:noProof/>
          <w:sz w:val="22"/>
          <w:szCs w:val="22"/>
        </w:rPr>
        <w:t>(</w:t>
      </w:r>
      <w:r w:rsidR="002E188C" w:rsidRPr="001464F9">
        <w:rPr>
          <w:rFonts w:asciiTheme="minorHAnsi" w:hAnsiTheme="minorHAnsi" w:cstheme="minorHAnsi"/>
          <w:noProof/>
          <w:sz w:val="22"/>
          <w:szCs w:val="22"/>
        </w:rPr>
        <w:t>MANYANGA</w:t>
      </w:r>
      <w:r w:rsidRPr="001464F9">
        <w:rPr>
          <w:rFonts w:asciiTheme="minorHAnsi" w:hAnsiTheme="minorHAnsi" w:cstheme="minorHAnsi"/>
          <w:noProof/>
          <w:sz w:val="22"/>
          <w:szCs w:val="22"/>
        </w:rPr>
        <w:t xml:space="preserve"> </w:t>
      </w:r>
      <w:r w:rsidRPr="001464F9">
        <w:rPr>
          <w:rFonts w:asciiTheme="minorHAnsi" w:hAnsiTheme="minorHAnsi" w:cstheme="minorHAnsi"/>
          <w:i/>
          <w:noProof/>
          <w:sz w:val="22"/>
          <w:szCs w:val="22"/>
        </w:rPr>
        <w:t>et al.,</w:t>
      </w:r>
      <w:r w:rsidRPr="001464F9">
        <w:rPr>
          <w:rFonts w:asciiTheme="minorHAnsi" w:hAnsiTheme="minorHAnsi" w:cstheme="minorHAnsi"/>
          <w:noProof/>
          <w:sz w:val="22"/>
          <w:szCs w:val="22"/>
        </w:rPr>
        <w:t xml:space="preserve"> 2021)</w:t>
      </w:r>
      <w:r w:rsidRPr="001464F9">
        <w:rPr>
          <w:rFonts w:asciiTheme="minorHAnsi" w:hAnsiTheme="minorHAnsi" w:cstheme="minorHAnsi"/>
          <w:sz w:val="22"/>
          <w:szCs w:val="22"/>
        </w:rPr>
        <w:fldChar w:fldCharType="end"/>
      </w:r>
      <w:r w:rsidRPr="001464F9">
        <w:rPr>
          <w:rFonts w:asciiTheme="minorHAnsi" w:hAnsiTheme="minorHAnsi" w:cstheme="minorHAnsi"/>
          <w:sz w:val="22"/>
          <w:szCs w:val="22"/>
        </w:rPr>
        <w:t>.</w:t>
      </w:r>
    </w:p>
    <w:p w14:paraId="1AD940FF" w14:textId="7777777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Em contrapartida, Tsai </w:t>
      </w:r>
      <w:r w:rsidRPr="001464F9">
        <w:rPr>
          <w:rFonts w:asciiTheme="minorHAnsi" w:hAnsiTheme="minorHAnsi" w:cstheme="minorHAnsi"/>
          <w:i/>
          <w:iCs/>
          <w:sz w:val="22"/>
          <w:szCs w:val="22"/>
        </w:rPr>
        <w:t>et al.</w:t>
      </w:r>
      <w:r w:rsidRPr="001464F9">
        <w:rPr>
          <w:rFonts w:asciiTheme="minorHAnsi" w:hAnsiTheme="minorHAnsi" w:cstheme="minorHAnsi"/>
          <w:sz w:val="22"/>
          <w:szCs w:val="22"/>
        </w:rPr>
        <w:t xml:space="preserve"> (2020) demonstraram em seu estudo o efeito dos aromatizantes e sabores do </w:t>
      </w:r>
      <w:proofErr w:type="spellStart"/>
      <w:r w:rsidRPr="001464F9">
        <w:rPr>
          <w:rFonts w:asciiTheme="minorHAnsi" w:hAnsiTheme="minorHAnsi" w:cstheme="minorHAnsi"/>
          <w:sz w:val="22"/>
          <w:szCs w:val="22"/>
        </w:rPr>
        <w:t>e-líquido</w:t>
      </w:r>
      <w:proofErr w:type="spellEnd"/>
      <w:r w:rsidRPr="001464F9">
        <w:rPr>
          <w:rFonts w:asciiTheme="minorHAnsi" w:hAnsiTheme="minorHAnsi" w:cstheme="minorHAnsi"/>
          <w:sz w:val="22"/>
          <w:szCs w:val="22"/>
        </w:rPr>
        <w:t xml:space="preserve"> presente no CE. Os efeitos, são: aumento do estresse oxidativo </w:t>
      </w:r>
      <w:proofErr w:type="spellStart"/>
      <w:r w:rsidRPr="001464F9">
        <w:rPr>
          <w:rFonts w:asciiTheme="minorHAnsi" w:hAnsiTheme="minorHAnsi" w:cstheme="minorHAnsi"/>
          <w:sz w:val="22"/>
          <w:szCs w:val="22"/>
        </w:rPr>
        <w:t>carbonílico</w:t>
      </w:r>
      <w:proofErr w:type="spellEnd"/>
      <w:r w:rsidRPr="001464F9">
        <w:rPr>
          <w:rFonts w:asciiTheme="minorHAnsi" w:hAnsiTheme="minorHAnsi" w:cstheme="minorHAnsi"/>
          <w:sz w:val="22"/>
          <w:szCs w:val="22"/>
        </w:rPr>
        <w:t xml:space="preserve">, aumento da liberação de citocinas inflamatórias, aumento do receptor para avançados expressões de produtos de glicação, aumento do apoptose em células gengivais humanas induzindo ao surgimento de células neoplásicas na região bucal. Os autores também observaram que os aromatizantes possuem efeitos distintos em relação a invasão celular, e quando adicionada nicotina nestes aromatizantes, observa-se uma regressão do potencial de invasão celular dos produtos. Os autores ainda afirmam que a nicotina é uma variável chave do uso de CE que deve ser mais explorada. </w:t>
      </w:r>
    </w:p>
    <w:p w14:paraId="1B9F470A" w14:textId="7777777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Todos os estudos afirmaram que o CE não é uma alternativa segura ao tabagismo. Seu uso pode levar à dependência da nicotina e eventual uso de produtos de tabaco.</w:t>
      </w:r>
    </w:p>
    <w:p w14:paraId="4874FA49" w14:textId="0F564A1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A Agência Nacional de Vigilância Sanitária (ANVISA), através da Resolução n </w:t>
      </w:r>
      <w:r w:rsidRPr="001464F9">
        <w:rPr>
          <w:rFonts w:asciiTheme="minorHAnsi" w:hAnsiTheme="minorHAnsi" w:cstheme="minorHAnsi"/>
          <w:sz w:val="22"/>
          <w:szCs w:val="22"/>
        </w:rPr>
        <w:lastRenderedPageBreak/>
        <w:t xml:space="preserve">46 de 28 de agosto de 2009, proíbe a comercialização, importação e publicidade de qualquer dispositivo eletrônico no Brasil. Esta afirma que essa proibição se dá devido </w:t>
      </w:r>
      <w:proofErr w:type="spellStart"/>
      <w:r w:rsidRPr="001464F9">
        <w:rPr>
          <w:rFonts w:asciiTheme="minorHAnsi" w:hAnsiTheme="minorHAnsi" w:cstheme="minorHAnsi"/>
          <w:sz w:val="22"/>
          <w:szCs w:val="22"/>
        </w:rPr>
        <w:t>a</w:t>
      </w:r>
      <w:proofErr w:type="spellEnd"/>
      <w:r w:rsidRPr="001464F9">
        <w:rPr>
          <w:rFonts w:asciiTheme="minorHAnsi" w:hAnsiTheme="minorHAnsi" w:cstheme="minorHAnsi"/>
          <w:sz w:val="22"/>
          <w:szCs w:val="22"/>
        </w:rPr>
        <w:t xml:space="preserve"> falta de evidências cientificas em questão de segurança do uso do CE e sobre seus efeitos sobre a cessação do tabagismo (N</w:t>
      </w:r>
      <w:r w:rsidR="002E188C" w:rsidRPr="001464F9">
        <w:rPr>
          <w:rFonts w:asciiTheme="minorHAnsi" w:hAnsiTheme="minorHAnsi" w:cstheme="minorHAnsi"/>
          <w:sz w:val="22"/>
          <w:szCs w:val="22"/>
        </w:rPr>
        <w:t>ASCIMENTO</w:t>
      </w:r>
      <w:r w:rsidRPr="001464F9">
        <w:rPr>
          <w:rFonts w:asciiTheme="minorHAnsi" w:hAnsiTheme="minorHAnsi" w:cstheme="minorHAnsi"/>
          <w:sz w:val="22"/>
          <w:szCs w:val="22"/>
        </w:rPr>
        <w:t xml:space="preserve"> </w:t>
      </w:r>
      <w:r w:rsidRPr="001464F9">
        <w:rPr>
          <w:rFonts w:asciiTheme="minorHAnsi" w:hAnsiTheme="minorHAnsi" w:cstheme="minorHAnsi"/>
          <w:i/>
          <w:sz w:val="22"/>
          <w:szCs w:val="22"/>
        </w:rPr>
        <w:t>et al.,</w:t>
      </w:r>
      <w:r w:rsidRPr="001464F9">
        <w:rPr>
          <w:rFonts w:asciiTheme="minorHAnsi" w:hAnsiTheme="minorHAnsi" w:cstheme="minorHAnsi"/>
          <w:sz w:val="22"/>
          <w:szCs w:val="22"/>
        </w:rPr>
        <w:t xml:space="preserve"> 2024).</w:t>
      </w:r>
    </w:p>
    <w:p w14:paraId="4AB2B070" w14:textId="77777777" w:rsidR="003A0628" w:rsidRPr="001464F9" w:rsidRDefault="003A0628" w:rsidP="003A0628">
      <w:pPr>
        <w:ind w:firstLine="0"/>
        <w:rPr>
          <w:rFonts w:asciiTheme="minorHAnsi" w:hAnsiTheme="minorHAnsi" w:cstheme="minorHAnsi"/>
          <w:sz w:val="22"/>
          <w:szCs w:val="22"/>
        </w:rPr>
      </w:pPr>
    </w:p>
    <w:p w14:paraId="4427A46F" w14:textId="77777777" w:rsidR="003A0628" w:rsidRDefault="003A0628" w:rsidP="003A0628">
      <w:pPr>
        <w:ind w:firstLine="0"/>
        <w:rPr>
          <w:rFonts w:asciiTheme="minorHAnsi" w:hAnsiTheme="minorHAnsi" w:cstheme="minorHAnsi"/>
          <w:b/>
          <w:bCs/>
          <w:sz w:val="22"/>
          <w:szCs w:val="22"/>
        </w:rPr>
      </w:pPr>
      <w:r w:rsidRPr="001464F9">
        <w:rPr>
          <w:rFonts w:asciiTheme="minorHAnsi" w:hAnsiTheme="minorHAnsi" w:cstheme="minorHAnsi"/>
          <w:b/>
          <w:bCs/>
          <w:sz w:val="22"/>
          <w:szCs w:val="22"/>
        </w:rPr>
        <w:t>Conclusão</w:t>
      </w:r>
    </w:p>
    <w:p w14:paraId="3FDC17CE" w14:textId="77777777" w:rsidR="003A0628" w:rsidRPr="001464F9" w:rsidRDefault="003A0628" w:rsidP="003A0628">
      <w:pPr>
        <w:ind w:firstLine="0"/>
        <w:rPr>
          <w:rFonts w:asciiTheme="minorHAnsi" w:hAnsiTheme="minorHAnsi" w:cstheme="minorHAnsi"/>
          <w:b/>
          <w:bCs/>
          <w:sz w:val="22"/>
          <w:szCs w:val="22"/>
        </w:rPr>
      </w:pPr>
    </w:p>
    <w:p w14:paraId="4D06AFBD" w14:textId="77777777" w:rsidR="002E188C"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Os CE são promovidos como uma maneira de combater o tabagismo, oferecendo uma opção mais saudável para os usuários. Porém 100% dos estudos utilizados neste trabalho afirmam que o CE pode ser tão prejudicial quantos os cigarros </w:t>
      </w:r>
      <w:r w:rsidRPr="001464F9">
        <w:rPr>
          <w:rFonts w:asciiTheme="minorHAnsi" w:hAnsiTheme="minorHAnsi" w:cstheme="minorHAnsi"/>
          <w:sz w:val="22"/>
          <w:szCs w:val="22"/>
        </w:rPr>
        <w:t xml:space="preserve">convencionais para a saúde bucal. No entanto, vale ressaltar que cientificamente </w:t>
      </w:r>
    </w:p>
    <w:p w14:paraId="798A1FBC" w14:textId="7C6515EA"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ainda não foi comprovado a relação do uso do CE com o CA bucal, ainda que este seja um fator de risco considerável. </w:t>
      </w:r>
    </w:p>
    <w:p w14:paraId="42F070B3" w14:textId="77777777" w:rsidR="003A0628" w:rsidRPr="001464F9" w:rsidRDefault="003A0628" w:rsidP="003A0628">
      <w:pPr>
        <w:rPr>
          <w:rFonts w:asciiTheme="minorHAnsi" w:hAnsiTheme="minorHAnsi" w:cstheme="minorHAnsi"/>
          <w:sz w:val="22"/>
          <w:szCs w:val="22"/>
        </w:rPr>
      </w:pPr>
      <w:r w:rsidRPr="001464F9">
        <w:rPr>
          <w:rFonts w:asciiTheme="minorHAnsi" w:hAnsiTheme="minorHAnsi" w:cstheme="minorHAnsi"/>
          <w:sz w:val="22"/>
          <w:szCs w:val="22"/>
        </w:rPr>
        <w:t xml:space="preserve">Espera-se que que os resultados desta revisão promovam maior discussão, com a finalidade de trazer conhecimento a cirurgiões dentista, médicos e demais profissionais de saúde. </w:t>
      </w:r>
    </w:p>
    <w:p w14:paraId="1D20512E" w14:textId="77777777" w:rsidR="003A0628" w:rsidRPr="001464F9" w:rsidRDefault="003A0628" w:rsidP="003A0628">
      <w:pPr>
        <w:spacing w:line="240" w:lineRule="auto"/>
        <w:rPr>
          <w:rFonts w:asciiTheme="minorHAnsi" w:hAnsiTheme="minorHAnsi" w:cstheme="minorHAnsi"/>
          <w:sz w:val="22"/>
          <w:szCs w:val="22"/>
        </w:rPr>
      </w:pPr>
    </w:p>
    <w:p w14:paraId="7BD7167E" w14:textId="77777777" w:rsidR="003A0628" w:rsidRPr="001464F9" w:rsidRDefault="003A0628" w:rsidP="003A0628">
      <w:pPr>
        <w:spacing w:line="240" w:lineRule="auto"/>
        <w:rPr>
          <w:rFonts w:asciiTheme="minorHAnsi" w:hAnsiTheme="minorHAnsi" w:cstheme="minorHAnsi"/>
          <w:sz w:val="22"/>
          <w:szCs w:val="22"/>
        </w:rPr>
      </w:pPr>
    </w:p>
    <w:p w14:paraId="0586D63D" w14:textId="77777777" w:rsidR="003A0628" w:rsidRPr="001464F9" w:rsidRDefault="003A0628" w:rsidP="003A0628">
      <w:pPr>
        <w:spacing w:line="240" w:lineRule="auto"/>
        <w:rPr>
          <w:rFonts w:asciiTheme="minorHAnsi" w:hAnsiTheme="minorHAnsi" w:cstheme="minorHAnsi"/>
          <w:sz w:val="22"/>
          <w:szCs w:val="22"/>
        </w:rPr>
      </w:pPr>
    </w:p>
    <w:p w14:paraId="20D59C62" w14:textId="77777777" w:rsidR="003A0628" w:rsidRPr="001464F9" w:rsidRDefault="003A0628" w:rsidP="003A0628">
      <w:pPr>
        <w:spacing w:line="240" w:lineRule="auto"/>
        <w:rPr>
          <w:rFonts w:asciiTheme="minorHAnsi" w:hAnsiTheme="minorHAnsi" w:cstheme="minorHAnsi"/>
          <w:sz w:val="22"/>
          <w:szCs w:val="22"/>
        </w:rPr>
      </w:pPr>
    </w:p>
    <w:p w14:paraId="3DDD143F" w14:textId="77777777" w:rsidR="003A0628" w:rsidRPr="001464F9" w:rsidRDefault="003A0628" w:rsidP="003A0628">
      <w:pPr>
        <w:spacing w:line="240" w:lineRule="auto"/>
        <w:rPr>
          <w:rFonts w:asciiTheme="minorHAnsi" w:hAnsiTheme="minorHAnsi" w:cstheme="minorHAnsi"/>
          <w:sz w:val="22"/>
          <w:szCs w:val="22"/>
        </w:rPr>
      </w:pPr>
    </w:p>
    <w:p w14:paraId="655E9B03" w14:textId="77777777" w:rsidR="003A0628" w:rsidRPr="001464F9" w:rsidRDefault="003A0628" w:rsidP="003A0628">
      <w:pPr>
        <w:spacing w:line="240" w:lineRule="auto"/>
        <w:rPr>
          <w:rFonts w:asciiTheme="minorHAnsi" w:hAnsiTheme="minorHAnsi" w:cstheme="minorHAnsi"/>
          <w:sz w:val="22"/>
          <w:szCs w:val="22"/>
        </w:rPr>
      </w:pPr>
    </w:p>
    <w:p w14:paraId="796DB208" w14:textId="77777777" w:rsidR="003A0628" w:rsidRPr="001464F9" w:rsidRDefault="003A0628" w:rsidP="003A0628">
      <w:pPr>
        <w:spacing w:line="240" w:lineRule="auto"/>
        <w:ind w:firstLine="0"/>
        <w:rPr>
          <w:rFonts w:asciiTheme="minorHAnsi" w:hAnsiTheme="minorHAnsi" w:cstheme="minorHAnsi"/>
          <w:sz w:val="22"/>
          <w:szCs w:val="22"/>
        </w:rPr>
      </w:pPr>
    </w:p>
    <w:p w14:paraId="0053C4FC" w14:textId="77777777" w:rsidR="003A0628" w:rsidRPr="001464F9" w:rsidRDefault="003A0628" w:rsidP="003A0628">
      <w:pPr>
        <w:spacing w:line="240" w:lineRule="auto"/>
        <w:rPr>
          <w:rFonts w:asciiTheme="minorHAnsi" w:hAnsiTheme="minorHAnsi" w:cstheme="minorHAnsi"/>
          <w:sz w:val="22"/>
          <w:szCs w:val="22"/>
        </w:rPr>
      </w:pPr>
    </w:p>
    <w:p w14:paraId="28B8B690" w14:textId="77777777" w:rsidR="003A0628" w:rsidRPr="001464F9" w:rsidRDefault="003A0628" w:rsidP="003A0628">
      <w:pPr>
        <w:spacing w:line="240" w:lineRule="auto"/>
        <w:rPr>
          <w:rFonts w:asciiTheme="minorHAnsi" w:hAnsiTheme="minorHAnsi" w:cstheme="minorHAnsi"/>
          <w:sz w:val="22"/>
          <w:szCs w:val="22"/>
        </w:rPr>
      </w:pPr>
    </w:p>
    <w:p w14:paraId="2367691D" w14:textId="77777777" w:rsidR="003A0628" w:rsidRPr="001464F9" w:rsidRDefault="003A0628" w:rsidP="003A0628">
      <w:pPr>
        <w:spacing w:line="240" w:lineRule="auto"/>
        <w:ind w:firstLine="0"/>
        <w:rPr>
          <w:rFonts w:asciiTheme="minorHAnsi" w:hAnsiTheme="minorHAnsi" w:cstheme="minorHAnsi"/>
          <w:sz w:val="22"/>
          <w:szCs w:val="22"/>
        </w:rPr>
      </w:pPr>
    </w:p>
    <w:p w14:paraId="5138526E" w14:textId="77777777" w:rsidR="003A0628" w:rsidRDefault="003A0628" w:rsidP="003A0628">
      <w:pPr>
        <w:spacing w:line="240" w:lineRule="auto"/>
        <w:ind w:firstLine="708"/>
        <w:rPr>
          <w:rFonts w:asciiTheme="minorHAnsi" w:hAnsiTheme="minorHAnsi"/>
          <w:sz w:val="22"/>
          <w:szCs w:val="22"/>
        </w:rPr>
      </w:pPr>
    </w:p>
    <w:p w14:paraId="78BF1814" w14:textId="77777777" w:rsidR="003A0628" w:rsidRPr="00BE3EBB" w:rsidRDefault="003A0628" w:rsidP="003A0628">
      <w:pPr>
        <w:spacing w:line="240" w:lineRule="auto"/>
        <w:ind w:firstLine="0"/>
        <w:rPr>
          <w:rFonts w:asciiTheme="minorHAnsi" w:hAnsiTheme="minorHAnsi"/>
          <w:sz w:val="10"/>
          <w:szCs w:val="10"/>
        </w:rPr>
        <w:sectPr w:rsidR="003A0628" w:rsidRPr="00BE3EBB" w:rsidSect="002D601D">
          <w:headerReference w:type="first" r:id="rId14"/>
          <w:type w:val="continuous"/>
          <w:pgSz w:w="11906" w:h="16838"/>
          <w:pgMar w:top="851" w:right="1134" w:bottom="964" w:left="1701" w:header="850" w:footer="737" w:gutter="0"/>
          <w:cols w:num="2" w:space="709"/>
          <w:docGrid w:linePitch="360"/>
        </w:sectPr>
      </w:pPr>
    </w:p>
    <w:p w14:paraId="0EE470A0" w14:textId="77777777" w:rsidR="002E188C" w:rsidRDefault="002E188C" w:rsidP="005F5014">
      <w:pPr>
        <w:spacing w:line="240" w:lineRule="auto"/>
        <w:ind w:firstLine="0"/>
        <w:rPr>
          <w:rFonts w:asciiTheme="minorHAnsi" w:hAnsiTheme="minorHAnsi"/>
          <w:b/>
          <w:sz w:val="22"/>
          <w:szCs w:val="22"/>
          <w:lang w:val="en-US"/>
        </w:rPr>
      </w:pPr>
    </w:p>
    <w:p w14:paraId="01069D98" w14:textId="1490B7B6" w:rsidR="003A0628" w:rsidRPr="005F5014" w:rsidRDefault="003A0628" w:rsidP="005F5014">
      <w:pPr>
        <w:spacing w:line="240" w:lineRule="auto"/>
        <w:ind w:firstLine="0"/>
        <w:rPr>
          <w:rFonts w:asciiTheme="minorHAnsi" w:hAnsiTheme="minorHAnsi"/>
          <w:sz w:val="20"/>
          <w:szCs w:val="20"/>
        </w:rPr>
      </w:pPr>
      <w:r>
        <w:rPr>
          <w:rFonts w:asciiTheme="minorHAnsi" w:hAnsiTheme="minorHAnsi"/>
          <w:noProof/>
          <w:sz w:val="20"/>
          <w:szCs w:val="20"/>
        </w:rPr>
        <mc:AlternateContent>
          <mc:Choice Requires="wps">
            <w:drawing>
              <wp:anchor distT="4294967295" distB="4294967295" distL="114300" distR="114300" simplePos="0" relativeHeight="251668480" behindDoc="0" locked="0" layoutInCell="1" allowOverlap="1" wp14:anchorId="5C9846DA" wp14:editId="58E30684">
                <wp:simplePos x="0" y="0"/>
                <wp:positionH relativeFrom="column">
                  <wp:posOffset>-13335</wp:posOffset>
                </wp:positionH>
                <wp:positionV relativeFrom="paragraph">
                  <wp:posOffset>86994</wp:posOffset>
                </wp:positionV>
                <wp:extent cx="5734050" cy="0"/>
                <wp:effectExtent l="0" t="0" r="0" b="0"/>
                <wp:wrapNone/>
                <wp:docPr id="128761384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43859" id="AutoShape 15" o:spid="_x0000_s1026" type="#_x0000_t32" style="position:absolute;margin-left:-1.05pt;margin-top:6.85pt;width:45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" strokecolor="#bfbfbf"/>
            </w:pict>
          </mc:Fallback>
        </mc:AlternateContent>
      </w:r>
      <w:proofErr w:type="spellStart"/>
      <w:r w:rsidRPr="004710CB">
        <w:rPr>
          <w:rFonts w:asciiTheme="minorHAnsi" w:hAnsiTheme="minorHAnsi"/>
          <w:b/>
          <w:sz w:val="22"/>
          <w:szCs w:val="22"/>
          <w:lang w:val="en-US"/>
        </w:rPr>
        <w:t>Eletronic</w:t>
      </w:r>
      <w:proofErr w:type="spellEnd"/>
      <w:r w:rsidRPr="004710CB">
        <w:rPr>
          <w:rFonts w:asciiTheme="minorHAnsi" w:hAnsiTheme="minorHAnsi"/>
          <w:b/>
          <w:sz w:val="22"/>
          <w:szCs w:val="22"/>
          <w:lang w:val="en-US"/>
        </w:rPr>
        <w:t xml:space="preserve"> cigarettes as a risk factor for oral cancer: a literature review</w:t>
      </w:r>
    </w:p>
    <w:p w14:paraId="75D882F1" w14:textId="77777777" w:rsidR="003A0628" w:rsidRPr="004710CB" w:rsidRDefault="003A0628" w:rsidP="003A0628">
      <w:pPr>
        <w:spacing w:line="240" w:lineRule="auto"/>
        <w:ind w:firstLine="0"/>
        <w:rPr>
          <w:rFonts w:asciiTheme="minorHAnsi" w:hAnsiTheme="minorHAnsi"/>
          <w:b/>
          <w:bCs/>
          <w:sz w:val="22"/>
          <w:szCs w:val="22"/>
          <w:lang w:val="en-US"/>
        </w:rPr>
      </w:pPr>
    </w:p>
    <w:p w14:paraId="0E2456A2" w14:textId="77777777" w:rsidR="003A0628" w:rsidRPr="004710CB" w:rsidRDefault="003A0628" w:rsidP="003A0628">
      <w:pPr>
        <w:spacing w:line="240" w:lineRule="auto"/>
        <w:ind w:firstLine="0"/>
        <w:rPr>
          <w:rFonts w:asciiTheme="minorHAnsi" w:hAnsiTheme="minorHAnsi"/>
          <w:sz w:val="22"/>
          <w:szCs w:val="22"/>
          <w:lang w:val="en-US"/>
        </w:rPr>
      </w:pPr>
      <w:r w:rsidRPr="004710CB">
        <w:rPr>
          <w:rFonts w:asciiTheme="minorHAnsi" w:hAnsiTheme="minorHAnsi"/>
          <w:b/>
          <w:sz w:val="22"/>
          <w:szCs w:val="22"/>
          <w:lang w:val="en-US"/>
        </w:rPr>
        <w:t>Abstract</w:t>
      </w:r>
    </w:p>
    <w:p w14:paraId="231C4644" w14:textId="77777777" w:rsidR="003A0628" w:rsidRPr="00166193" w:rsidRDefault="003A0628" w:rsidP="003A0628">
      <w:pPr>
        <w:pBdr>
          <w:top w:val="nil"/>
          <w:left w:val="nil"/>
          <w:bottom w:val="nil"/>
          <w:right w:val="nil"/>
          <w:between w:val="nil"/>
        </w:pBdr>
        <w:spacing w:line="240" w:lineRule="auto"/>
        <w:ind w:firstLine="0"/>
        <w:rPr>
          <w:bCs/>
          <w:color w:val="000000"/>
          <w:sz w:val="20"/>
          <w:szCs w:val="20"/>
          <w:lang w:val="en-US"/>
        </w:rPr>
      </w:pPr>
      <w:r w:rsidRPr="00166193">
        <w:rPr>
          <w:rFonts w:asciiTheme="minorHAnsi" w:hAnsiTheme="minorHAnsi" w:cstheme="minorHAnsi"/>
          <w:bCs/>
          <w:color w:val="000000"/>
          <w:sz w:val="20"/>
          <w:szCs w:val="20"/>
          <w:lang w:val="en"/>
        </w:rPr>
        <w:t>Electronic cigarettes are battery-operated devices, with the e-liquid composed of nicotine and other toxic substances, responsible for oxidative stress. These substances are responsible for causing changes and damage to DNA in the oral mucosa and in various locations, causing a greater risk of developing cancer. Therefore, the present article aimed to evaluate the relationship between mouth cancer in electronic cigarette users. To this end, an integrative literature review was carried out, searching for articles published between 2019 and 2024, in the electronic databases: IBCS and Medline. Through literary analysis of the main sources selected for the study, harms associated with the use of electronic cigarettes and their relationship with mouth cancer were identified. Therefore, it can be concluded that aerosols from electronic cigarettes make the epithelium of the oral mucosa a target and contribute to the development of oral cancer, being an important risk factor to be considered</w:t>
      </w:r>
      <w:r w:rsidRPr="00166193">
        <w:rPr>
          <w:rFonts w:asciiTheme="minorHAnsi" w:hAnsiTheme="minorHAnsi"/>
          <w:iCs/>
          <w:sz w:val="20"/>
          <w:szCs w:val="20"/>
          <w:lang w:val="en-US"/>
        </w:rPr>
        <w:t>.</w:t>
      </w:r>
    </w:p>
    <w:p w14:paraId="0EC06823" w14:textId="77777777" w:rsidR="003A0628" w:rsidRPr="00166193" w:rsidRDefault="003A0628" w:rsidP="003A0628">
      <w:pPr>
        <w:spacing w:line="240" w:lineRule="auto"/>
        <w:ind w:firstLine="0"/>
        <w:rPr>
          <w:rFonts w:asciiTheme="minorHAnsi" w:hAnsiTheme="minorHAnsi"/>
          <w:sz w:val="20"/>
          <w:szCs w:val="20"/>
          <w:lang w:val="en-US"/>
        </w:rPr>
      </w:pPr>
    </w:p>
    <w:p w14:paraId="0667BA7E" w14:textId="77777777" w:rsidR="003A0628" w:rsidRPr="00166193" w:rsidRDefault="003A0628" w:rsidP="003A0628">
      <w:pPr>
        <w:spacing w:line="240" w:lineRule="auto"/>
        <w:ind w:firstLine="0"/>
        <w:rPr>
          <w:rFonts w:asciiTheme="minorHAnsi" w:hAnsiTheme="minorHAnsi"/>
          <w:sz w:val="20"/>
          <w:szCs w:val="20"/>
        </w:rPr>
      </w:pPr>
      <w:r w:rsidRPr="00166193">
        <w:rPr>
          <w:rFonts w:asciiTheme="minorHAnsi" w:hAnsiTheme="minorHAnsi"/>
          <w:b/>
          <w:sz w:val="20"/>
          <w:szCs w:val="20"/>
          <w:lang w:val="en-US"/>
        </w:rPr>
        <w:t xml:space="preserve">Descriptors: </w:t>
      </w:r>
      <w:r w:rsidRPr="00166193">
        <w:rPr>
          <w:rFonts w:asciiTheme="minorHAnsi" w:hAnsiTheme="minorHAnsi" w:cstheme="minorHAnsi"/>
          <w:bCs/>
          <w:sz w:val="20"/>
          <w:szCs w:val="20"/>
          <w:lang w:val="en-US"/>
        </w:rPr>
        <w:t>Oral cancer; Electronic cigarette; Risk factor.</w:t>
      </w:r>
    </w:p>
    <w:p w14:paraId="546A3AF4" w14:textId="77777777" w:rsidR="003A0628" w:rsidRPr="00975622" w:rsidRDefault="003A0628" w:rsidP="003A0628">
      <w:pPr>
        <w:spacing w:line="240" w:lineRule="auto"/>
        <w:ind w:firstLine="0"/>
        <w:rPr>
          <w:rFonts w:asciiTheme="minorHAnsi" w:hAnsiTheme="minorHAnsi"/>
          <w:sz w:val="6"/>
          <w:szCs w:val="10"/>
        </w:rPr>
      </w:pPr>
    </w:p>
    <w:p w14:paraId="0A6491EA" w14:textId="77777777" w:rsidR="003A0628" w:rsidRPr="00975622" w:rsidRDefault="003A0628" w:rsidP="003A0628">
      <w:pPr>
        <w:spacing w:line="240" w:lineRule="auto"/>
        <w:ind w:firstLine="0"/>
        <w:rPr>
          <w:rFonts w:asciiTheme="minorHAnsi" w:hAnsiTheme="minorHAnsi"/>
          <w:sz w:val="6"/>
          <w:szCs w:val="10"/>
        </w:rPr>
      </w:pPr>
    </w:p>
    <w:p w14:paraId="4F3E675E" w14:textId="77777777" w:rsidR="003A0628" w:rsidRPr="00975622" w:rsidRDefault="003A0628" w:rsidP="003A0628">
      <w:pPr>
        <w:spacing w:line="240" w:lineRule="auto"/>
        <w:ind w:firstLine="0"/>
        <w:rPr>
          <w:rFonts w:asciiTheme="minorHAnsi" w:hAnsiTheme="minorHAnsi"/>
          <w:b/>
          <w:sz w:val="22"/>
          <w:szCs w:val="22"/>
        </w:rPr>
      </w:pPr>
      <w:r>
        <w:rPr>
          <w:rFonts w:asciiTheme="minorHAnsi" w:hAnsiTheme="minorHAnsi"/>
          <w:noProof/>
          <w:sz w:val="20"/>
          <w:szCs w:val="20"/>
        </w:rPr>
        <mc:AlternateContent>
          <mc:Choice Requires="wps">
            <w:drawing>
              <wp:anchor distT="4294967295" distB="4294967295" distL="114300" distR="114300" simplePos="0" relativeHeight="251667456" behindDoc="0" locked="0" layoutInCell="1" allowOverlap="1" wp14:anchorId="187DD052" wp14:editId="2DAD8F84">
                <wp:simplePos x="0" y="0"/>
                <wp:positionH relativeFrom="column">
                  <wp:posOffset>-13335</wp:posOffset>
                </wp:positionH>
                <wp:positionV relativeFrom="paragraph">
                  <wp:posOffset>86994</wp:posOffset>
                </wp:positionV>
                <wp:extent cx="5734050" cy="0"/>
                <wp:effectExtent l="0" t="0" r="0" b="0"/>
                <wp:wrapNone/>
                <wp:docPr id="109586240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E6563" id="AutoShape 14" o:spid="_x0000_s1026" type="#_x0000_t32" style="position:absolute;margin-left:-1.05pt;margin-top:6.85pt;width:451.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" strokecolor="#bfbfbf"/>
            </w:pict>
          </mc:Fallback>
        </mc:AlternateContent>
      </w:r>
    </w:p>
    <w:p w14:paraId="2810652E" w14:textId="77777777" w:rsidR="003A0628" w:rsidRPr="00975622" w:rsidRDefault="003A0628" w:rsidP="003A0628">
      <w:pPr>
        <w:spacing w:line="240" w:lineRule="auto"/>
        <w:ind w:firstLine="0"/>
        <w:rPr>
          <w:rFonts w:asciiTheme="minorHAnsi" w:hAnsiTheme="minorHAnsi"/>
          <w:b/>
          <w:sz w:val="22"/>
          <w:szCs w:val="22"/>
        </w:rPr>
        <w:sectPr w:rsidR="003A0628" w:rsidRPr="00975622" w:rsidSect="003A0628">
          <w:footerReference w:type="default" r:id="rId15"/>
          <w:type w:val="continuous"/>
          <w:pgSz w:w="11906" w:h="16838"/>
          <w:pgMar w:top="851" w:right="1134" w:bottom="964" w:left="1701" w:header="850" w:footer="737" w:gutter="0"/>
          <w:pgNumType w:start="75"/>
          <w:cols w:space="709"/>
          <w:docGrid w:linePitch="360"/>
        </w:sectPr>
      </w:pPr>
    </w:p>
    <w:p w14:paraId="18065BFF" w14:textId="77777777" w:rsidR="003A0628" w:rsidRDefault="003A0628" w:rsidP="003A0628">
      <w:pPr>
        <w:spacing w:line="240" w:lineRule="auto"/>
        <w:ind w:firstLine="0"/>
        <w:rPr>
          <w:rFonts w:asciiTheme="minorHAnsi" w:hAnsiTheme="minorHAnsi"/>
          <w:b/>
          <w:sz w:val="22"/>
          <w:szCs w:val="22"/>
        </w:rPr>
      </w:pPr>
      <w:r w:rsidRPr="00975622">
        <w:rPr>
          <w:rFonts w:asciiTheme="minorHAnsi" w:hAnsiTheme="minorHAnsi"/>
          <w:b/>
          <w:sz w:val="22"/>
          <w:szCs w:val="22"/>
        </w:rPr>
        <w:t>Referências</w:t>
      </w:r>
    </w:p>
    <w:p w14:paraId="470407A6" w14:textId="77777777" w:rsidR="003A0628" w:rsidRDefault="003A0628" w:rsidP="003A0628">
      <w:pPr>
        <w:spacing w:line="240" w:lineRule="auto"/>
        <w:ind w:firstLine="0"/>
        <w:rPr>
          <w:rFonts w:asciiTheme="minorHAnsi" w:hAnsiTheme="minorHAnsi"/>
          <w:b/>
          <w:sz w:val="22"/>
          <w:szCs w:val="22"/>
        </w:rPr>
      </w:pPr>
    </w:p>
    <w:p w14:paraId="00A6461F" w14:textId="77777777" w:rsidR="003A0628" w:rsidRDefault="003A0628" w:rsidP="003A0628">
      <w:pPr>
        <w:spacing w:line="240" w:lineRule="auto"/>
        <w:ind w:firstLine="0"/>
        <w:rPr>
          <w:rFonts w:asciiTheme="minorHAnsi" w:hAnsiTheme="minorHAnsi"/>
          <w:bCs/>
          <w:sz w:val="16"/>
          <w:szCs w:val="16"/>
        </w:rPr>
        <w:sectPr w:rsidR="003A0628" w:rsidSect="003A0628">
          <w:headerReference w:type="default" r:id="rId16"/>
          <w:footerReference w:type="default" r:id="rId17"/>
          <w:headerReference w:type="first" r:id="rId18"/>
          <w:footerReference w:type="first" r:id="rId19"/>
          <w:type w:val="continuous"/>
          <w:pgSz w:w="11906" w:h="16838"/>
          <w:pgMar w:top="851" w:right="1134" w:bottom="1134" w:left="1701" w:header="851" w:footer="737" w:gutter="0"/>
          <w:pgNumType w:start="77"/>
          <w:cols w:space="708"/>
          <w:titlePg/>
          <w:docGrid w:linePitch="360"/>
        </w:sectPr>
      </w:pPr>
    </w:p>
    <w:p w14:paraId="05DCCC70"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1. AL-DELAIMY, W. K.; SIM, F. Cigarros eletrônicos e saúde pública: um resumo político. </w:t>
      </w:r>
      <w:proofErr w:type="spellStart"/>
      <w:r w:rsidRPr="008304F6">
        <w:rPr>
          <w:rFonts w:asciiTheme="minorHAnsi" w:hAnsiTheme="minorHAnsi"/>
          <w:bCs/>
          <w:sz w:val="16"/>
          <w:szCs w:val="16"/>
        </w:rPr>
        <w:t>International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Journal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Epidemiology</w:t>
      </w:r>
      <w:proofErr w:type="spellEnd"/>
      <w:r w:rsidRPr="008304F6">
        <w:rPr>
          <w:rFonts w:asciiTheme="minorHAnsi" w:hAnsiTheme="minorHAnsi"/>
          <w:bCs/>
          <w:sz w:val="16"/>
          <w:szCs w:val="16"/>
        </w:rPr>
        <w:t>, v. 50, n. 3, p. 705–710, 2021.</w:t>
      </w:r>
    </w:p>
    <w:p w14:paraId="029B8882" w14:textId="77777777" w:rsidR="003A0628" w:rsidRPr="008304F6" w:rsidRDefault="003A0628" w:rsidP="003A0628">
      <w:pPr>
        <w:spacing w:line="240" w:lineRule="auto"/>
        <w:ind w:firstLine="0"/>
        <w:rPr>
          <w:rFonts w:asciiTheme="minorHAnsi" w:hAnsiTheme="minorHAnsi"/>
          <w:bCs/>
          <w:sz w:val="16"/>
          <w:szCs w:val="16"/>
        </w:rPr>
      </w:pPr>
    </w:p>
    <w:p w14:paraId="23D09B75"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2. AMORIM, N. G. C.; SOUZA, A. </w:t>
      </w:r>
      <w:proofErr w:type="spellStart"/>
      <w:r w:rsidRPr="008304F6">
        <w:rPr>
          <w:rFonts w:asciiTheme="minorHAnsi" w:hAnsiTheme="minorHAnsi"/>
          <w:bCs/>
          <w:sz w:val="16"/>
          <w:szCs w:val="16"/>
        </w:rPr>
        <w:t>da</w:t>
      </w:r>
      <w:proofErr w:type="spellEnd"/>
      <w:r w:rsidRPr="008304F6">
        <w:rPr>
          <w:rFonts w:asciiTheme="minorHAnsi" w:hAnsiTheme="minorHAnsi"/>
          <w:bCs/>
          <w:sz w:val="16"/>
          <w:szCs w:val="16"/>
        </w:rPr>
        <w:t xml:space="preserve"> S.; ALVES, S. M. Prevenção e diagnóstico precoce do câncer bucal: uma revisão de literatura. Revista </w:t>
      </w:r>
      <w:proofErr w:type="spellStart"/>
      <w:r w:rsidRPr="008304F6">
        <w:rPr>
          <w:rFonts w:asciiTheme="minorHAnsi" w:hAnsiTheme="minorHAnsi"/>
          <w:bCs/>
          <w:sz w:val="16"/>
          <w:szCs w:val="16"/>
        </w:rPr>
        <w:t>Uningá</w:t>
      </w:r>
      <w:proofErr w:type="spellEnd"/>
      <w:r w:rsidRPr="008304F6">
        <w:rPr>
          <w:rFonts w:asciiTheme="minorHAnsi" w:hAnsiTheme="minorHAnsi"/>
          <w:bCs/>
          <w:sz w:val="16"/>
          <w:szCs w:val="16"/>
        </w:rPr>
        <w:t>, v. 56, n. 2, p. 70–84, 2019.</w:t>
      </w:r>
    </w:p>
    <w:p w14:paraId="14E8A2DD" w14:textId="77777777" w:rsidR="003A0628" w:rsidRPr="008304F6" w:rsidRDefault="003A0628" w:rsidP="003A0628">
      <w:pPr>
        <w:spacing w:line="240" w:lineRule="auto"/>
        <w:ind w:firstLine="0"/>
        <w:rPr>
          <w:rFonts w:asciiTheme="minorHAnsi" w:hAnsiTheme="minorHAnsi"/>
          <w:bCs/>
          <w:sz w:val="16"/>
          <w:szCs w:val="16"/>
        </w:rPr>
      </w:pPr>
    </w:p>
    <w:p w14:paraId="3BBCB8A6"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3. ANDRADE, J. L. S. V. et al. Os impactos do cigarro eletrônico na saúde bucal: revisão de literatura integrativa. </w:t>
      </w:r>
      <w:proofErr w:type="spellStart"/>
      <w:r w:rsidRPr="008304F6">
        <w:rPr>
          <w:rFonts w:asciiTheme="minorHAnsi" w:hAnsiTheme="minorHAnsi"/>
          <w:bCs/>
          <w:sz w:val="16"/>
          <w:szCs w:val="16"/>
        </w:rPr>
        <w:t>Brazilian</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Journal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Implantology</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Health </w:t>
      </w:r>
      <w:proofErr w:type="spellStart"/>
      <w:r w:rsidRPr="008304F6">
        <w:rPr>
          <w:rFonts w:asciiTheme="minorHAnsi" w:hAnsiTheme="minorHAnsi"/>
          <w:bCs/>
          <w:sz w:val="16"/>
          <w:szCs w:val="16"/>
        </w:rPr>
        <w:t>Sciences</w:t>
      </w:r>
      <w:proofErr w:type="spellEnd"/>
      <w:r w:rsidRPr="008304F6">
        <w:rPr>
          <w:rFonts w:asciiTheme="minorHAnsi" w:hAnsiTheme="minorHAnsi"/>
          <w:bCs/>
          <w:sz w:val="16"/>
          <w:szCs w:val="16"/>
        </w:rPr>
        <w:t>, v. 6, n. 4, p. 2322–2334, 2024.</w:t>
      </w:r>
    </w:p>
    <w:p w14:paraId="52049344" w14:textId="77777777" w:rsidR="003A0628" w:rsidRPr="008304F6" w:rsidRDefault="003A0628" w:rsidP="003A0628">
      <w:pPr>
        <w:spacing w:line="240" w:lineRule="auto"/>
        <w:ind w:firstLine="0"/>
        <w:rPr>
          <w:rFonts w:asciiTheme="minorHAnsi" w:hAnsiTheme="minorHAnsi"/>
          <w:bCs/>
          <w:sz w:val="16"/>
          <w:szCs w:val="16"/>
        </w:rPr>
      </w:pPr>
    </w:p>
    <w:p w14:paraId="1492852D"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4. ARAUJO, J. M. L. et al. Alterações morfofisiológicas na </w:t>
      </w:r>
      <w:r w:rsidRPr="008304F6">
        <w:rPr>
          <w:rFonts w:asciiTheme="minorHAnsi" w:hAnsiTheme="minorHAnsi"/>
          <w:bCs/>
          <w:sz w:val="16"/>
          <w:szCs w:val="16"/>
        </w:rPr>
        <w:lastRenderedPageBreak/>
        <w:t xml:space="preserve">cavidade oral e o risco de câncer bucal associado ao uso de cigarros eletrônicos: uma revisão da literatura. Revista </w:t>
      </w:r>
      <w:proofErr w:type="spellStart"/>
      <w:r w:rsidRPr="008304F6">
        <w:rPr>
          <w:rFonts w:asciiTheme="minorHAnsi" w:hAnsiTheme="minorHAnsi"/>
          <w:bCs/>
          <w:sz w:val="16"/>
          <w:szCs w:val="16"/>
        </w:rPr>
        <w:t>Coopex</w:t>
      </w:r>
      <w:proofErr w:type="spellEnd"/>
      <w:r w:rsidRPr="008304F6">
        <w:rPr>
          <w:rFonts w:asciiTheme="minorHAnsi" w:hAnsiTheme="minorHAnsi"/>
          <w:bCs/>
          <w:sz w:val="16"/>
          <w:szCs w:val="16"/>
        </w:rPr>
        <w:t>, v. 14, n. 5, p. 3745–3758, 2023.</w:t>
      </w:r>
    </w:p>
    <w:p w14:paraId="540BD149" w14:textId="77777777" w:rsidR="003A0628" w:rsidRPr="008304F6" w:rsidRDefault="003A0628" w:rsidP="003A0628">
      <w:pPr>
        <w:spacing w:line="240" w:lineRule="auto"/>
        <w:ind w:firstLine="0"/>
        <w:rPr>
          <w:rFonts w:asciiTheme="minorHAnsi" w:hAnsiTheme="minorHAnsi"/>
          <w:bCs/>
          <w:sz w:val="16"/>
          <w:szCs w:val="16"/>
        </w:rPr>
      </w:pPr>
    </w:p>
    <w:p w14:paraId="6468B15D"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5. ARTHUR, R. A. et al. </w:t>
      </w:r>
      <w:proofErr w:type="spellStart"/>
      <w:r w:rsidRPr="008304F6">
        <w:rPr>
          <w:rFonts w:asciiTheme="minorHAnsi" w:hAnsiTheme="minorHAnsi"/>
          <w:bCs/>
          <w:sz w:val="16"/>
          <w:szCs w:val="16"/>
        </w:rPr>
        <w:t>Microbiome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oral </w:t>
      </w:r>
      <w:proofErr w:type="spellStart"/>
      <w:r w:rsidRPr="008304F6">
        <w:rPr>
          <w:rFonts w:asciiTheme="minorHAnsi" w:hAnsiTheme="minorHAnsi"/>
          <w:bCs/>
          <w:sz w:val="16"/>
          <w:szCs w:val="16"/>
        </w:rPr>
        <w:t>squamous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cell</w:t>
      </w:r>
      <w:proofErr w:type="spellEnd"/>
      <w:r w:rsidRPr="008304F6">
        <w:rPr>
          <w:rFonts w:asciiTheme="minorHAnsi" w:hAnsiTheme="minorHAnsi"/>
          <w:bCs/>
          <w:sz w:val="16"/>
          <w:szCs w:val="16"/>
        </w:rPr>
        <w:t xml:space="preserve"> carcinoma: a </w:t>
      </w:r>
      <w:proofErr w:type="spellStart"/>
      <w:r w:rsidRPr="008304F6">
        <w:rPr>
          <w:rFonts w:asciiTheme="minorHAnsi" w:hAnsiTheme="minorHAnsi"/>
          <w:bCs/>
          <w:sz w:val="16"/>
          <w:szCs w:val="16"/>
        </w:rPr>
        <w:t>possible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interplay</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on</w:t>
      </w:r>
      <w:proofErr w:type="spellEnd"/>
      <w:r w:rsidRPr="008304F6">
        <w:rPr>
          <w:rFonts w:asciiTheme="minorHAnsi" w:hAnsiTheme="minorHAnsi"/>
          <w:bCs/>
          <w:sz w:val="16"/>
          <w:szCs w:val="16"/>
        </w:rPr>
        <w:t xml:space="preserve"> iron </w:t>
      </w:r>
      <w:proofErr w:type="spellStart"/>
      <w:r w:rsidRPr="008304F6">
        <w:rPr>
          <w:rFonts w:asciiTheme="minorHAnsi" w:hAnsiTheme="minorHAnsi"/>
          <w:bCs/>
          <w:sz w:val="16"/>
          <w:szCs w:val="16"/>
        </w:rPr>
        <w:t>metabolism</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its </w:t>
      </w:r>
      <w:proofErr w:type="spellStart"/>
      <w:r w:rsidRPr="008304F6">
        <w:rPr>
          <w:rFonts w:asciiTheme="minorHAnsi" w:hAnsiTheme="minorHAnsi"/>
          <w:bCs/>
          <w:sz w:val="16"/>
          <w:szCs w:val="16"/>
        </w:rPr>
        <w:t>impact</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on</w:t>
      </w:r>
      <w:proofErr w:type="spellEnd"/>
      <w:r w:rsidRPr="008304F6">
        <w:rPr>
          <w:rFonts w:asciiTheme="minorHAnsi" w:hAnsiTheme="minorHAnsi"/>
          <w:bCs/>
          <w:sz w:val="16"/>
          <w:szCs w:val="16"/>
        </w:rPr>
        <w:t xml:space="preserve"> tumor </w:t>
      </w:r>
      <w:proofErr w:type="spellStart"/>
      <w:r w:rsidRPr="008304F6">
        <w:rPr>
          <w:rFonts w:asciiTheme="minorHAnsi" w:hAnsiTheme="minorHAnsi"/>
          <w:bCs/>
          <w:sz w:val="16"/>
          <w:szCs w:val="16"/>
        </w:rPr>
        <w:t>microenvironment</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Brazilian</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Journal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Microbiology</w:t>
      </w:r>
      <w:proofErr w:type="spellEnd"/>
      <w:r w:rsidRPr="008304F6">
        <w:rPr>
          <w:rFonts w:asciiTheme="minorHAnsi" w:hAnsiTheme="minorHAnsi"/>
          <w:bCs/>
          <w:sz w:val="16"/>
          <w:szCs w:val="16"/>
        </w:rPr>
        <w:t>, v. 52, n. 3, p. 1287–1302, 2021.</w:t>
      </w:r>
    </w:p>
    <w:p w14:paraId="1F692071" w14:textId="77777777" w:rsidR="003A0628" w:rsidRPr="008304F6" w:rsidRDefault="003A0628" w:rsidP="003A0628">
      <w:pPr>
        <w:spacing w:line="240" w:lineRule="auto"/>
        <w:ind w:firstLine="0"/>
        <w:rPr>
          <w:rFonts w:asciiTheme="minorHAnsi" w:hAnsiTheme="minorHAnsi"/>
          <w:bCs/>
          <w:sz w:val="16"/>
          <w:szCs w:val="16"/>
        </w:rPr>
      </w:pPr>
    </w:p>
    <w:p w14:paraId="1F0E58DC"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6. DE LIMA, J. M. et al. E-</w:t>
      </w:r>
      <w:proofErr w:type="spellStart"/>
      <w:r w:rsidRPr="008304F6">
        <w:rPr>
          <w:rFonts w:asciiTheme="minorHAnsi" w:hAnsiTheme="minorHAnsi"/>
          <w:bCs/>
          <w:sz w:val="16"/>
          <w:szCs w:val="16"/>
        </w:rPr>
        <w:t>liquid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alters</w:t>
      </w:r>
      <w:proofErr w:type="spellEnd"/>
      <w:r w:rsidRPr="008304F6">
        <w:rPr>
          <w:rFonts w:asciiTheme="minorHAnsi" w:hAnsiTheme="minorHAnsi"/>
          <w:bCs/>
          <w:sz w:val="16"/>
          <w:szCs w:val="16"/>
        </w:rPr>
        <w:t xml:space="preserve"> oral </w:t>
      </w:r>
      <w:proofErr w:type="spellStart"/>
      <w:r w:rsidRPr="008304F6">
        <w:rPr>
          <w:rFonts w:asciiTheme="minorHAnsi" w:hAnsiTheme="minorHAnsi"/>
          <w:bCs/>
          <w:sz w:val="16"/>
          <w:szCs w:val="16"/>
        </w:rPr>
        <w:t>epithelial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cell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function</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to</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promote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epithelial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to</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mesenchymal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transition</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invasiveness</w:t>
      </w:r>
      <w:proofErr w:type="spellEnd"/>
      <w:r w:rsidRPr="008304F6">
        <w:rPr>
          <w:rFonts w:asciiTheme="minorHAnsi" w:hAnsiTheme="minorHAnsi"/>
          <w:bCs/>
          <w:sz w:val="16"/>
          <w:szCs w:val="16"/>
        </w:rPr>
        <w:t xml:space="preserve"> in </w:t>
      </w:r>
      <w:proofErr w:type="spellStart"/>
      <w:r w:rsidRPr="008304F6">
        <w:rPr>
          <w:rFonts w:asciiTheme="minorHAnsi" w:hAnsiTheme="minorHAnsi"/>
          <w:bCs/>
          <w:sz w:val="16"/>
          <w:szCs w:val="16"/>
        </w:rPr>
        <w:t>preclinical</w:t>
      </w:r>
      <w:proofErr w:type="spellEnd"/>
      <w:r w:rsidRPr="008304F6">
        <w:rPr>
          <w:rFonts w:asciiTheme="minorHAnsi" w:hAnsiTheme="minorHAnsi"/>
          <w:bCs/>
          <w:sz w:val="16"/>
          <w:szCs w:val="16"/>
        </w:rPr>
        <w:t xml:space="preserve"> oral </w:t>
      </w:r>
      <w:proofErr w:type="spellStart"/>
      <w:r w:rsidRPr="008304F6">
        <w:rPr>
          <w:rFonts w:asciiTheme="minorHAnsi" w:hAnsiTheme="minorHAnsi"/>
          <w:bCs/>
          <w:sz w:val="16"/>
          <w:szCs w:val="16"/>
        </w:rPr>
        <w:t>squamous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cell</w:t>
      </w:r>
      <w:proofErr w:type="spellEnd"/>
      <w:r w:rsidRPr="008304F6">
        <w:rPr>
          <w:rFonts w:asciiTheme="minorHAnsi" w:hAnsiTheme="minorHAnsi"/>
          <w:bCs/>
          <w:sz w:val="16"/>
          <w:szCs w:val="16"/>
        </w:rPr>
        <w:t xml:space="preserve"> carcinoma. </w:t>
      </w:r>
      <w:proofErr w:type="spellStart"/>
      <w:r w:rsidRPr="008304F6">
        <w:rPr>
          <w:rFonts w:asciiTheme="minorHAnsi" w:hAnsiTheme="minorHAnsi"/>
          <w:bCs/>
          <w:sz w:val="16"/>
          <w:szCs w:val="16"/>
        </w:rPr>
        <w:t>Scientific</w:t>
      </w:r>
      <w:proofErr w:type="spellEnd"/>
      <w:r w:rsidRPr="008304F6">
        <w:rPr>
          <w:rFonts w:asciiTheme="minorHAnsi" w:hAnsiTheme="minorHAnsi"/>
          <w:bCs/>
          <w:sz w:val="16"/>
          <w:szCs w:val="16"/>
        </w:rPr>
        <w:t xml:space="preserve"> Reports, v. 13, n. 1, p. 1–10, 2023.</w:t>
      </w:r>
    </w:p>
    <w:p w14:paraId="0473A02E" w14:textId="77777777" w:rsidR="003A0628" w:rsidRPr="008304F6" w:rsidRDefault="003A0628" w:rsidP="003A0628">
      <w:pPr>
        <w:spacing w:line="240" w:lineRule="auto"/>
        <w:ind w:firstLine="0"/>
        <w:rPr>
          <w:rFonts w:asciiTheme="minorHAnsi" w:hAnsiTheme="minorHAnsi"/>
          <w:bCs/>
          <w:sz w:val="16"/>
          <w:szCs w:val="16"/>
        </w:rPr>
      </w:pPr>
    </w:p>
    <w:p w14:paraId="62D4B749"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7. FURTADO, L. S. F. A. et al. Câncer bucal, desordens potencialmente malignas e prevenção: uma revisão integrativa. Revista Família, Ciclos de Vida e Saúde no Contexto Social, v. 7, n. 4, p. 479–490, 2019.</w:t>
      </w:r>
    </w:p>
    <w:p w14:paraId="15885CAA" w14:textId="77777777" w:rsidR="003A0628" w:rsidRPr="008304F6" w:rsidRDefault="003A0628" w:rsidP="003A0628">
      <w:pPr>
        <w:spacing w:line="240" w:lineRule="auto"/>
        <w:ind w:firstLine="0"/>
        <w:rPr>
          <w:rFonts w:asciiTheme="minorHAnsi" w:hAnsiTheme="minorHAnsi"/>
          <w:bCs/>
          <w:sz w:val="16"/>
          <w:szCs w:val="16"/>
        </w:rPr>
      </w:pPr>
    </w:p>
    <w:p w14:paraId="2B57A3E0"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8. GUO, J. et al. </w:t>
      </w:r>
      <w:proofErr w:type="spellStart"/>
      <w:r w:rsidRPr="008304F6">
        <w:rPr>
          <w:rFonts w:asciiTheme="minorHAnsi" w:hAnsiTheme="minorHAnsi"/>
          <w:bCs/>
          <w:sz w:val="16"/>
          <w:szCs w:val="16"/>
        </w:rPr>
        <w:t>Liquid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chromatography</w:t>
      </w:r>
      <w:proofErr w:type="spellEnd"/>
      <w:r w:rsidRPr="008304F6">
        <w:rPr>
          <w:rFonts w:asciiTheme="minorHAnsi" w:hAnsiTheme="minorHAnsi"/>
          <w:bCs/>
          <w:sz w:val="16"/>
          <w:szCs w:val="16"/>
        </w:rPr>
        <w:t>–</w:t>
      </w:r>
      <w:proofErr w:type="spellStart"/>
      <w:r w:rsidRPr="008304F6">
        <w:rPr>
          <w:rFonts w:asciiTheme="minorHAnsi" w:hAnsiTheme="minorHAnsi"/>
          <w:bCs/>
          <w:sz w:val="16"/>
          <w:szCs w:val="16"/>
        </w:rPr>
        <w:t>nanoelectrospray</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ionization</w:t>
      </w:r>
      <w:proofErr w:type="spellEnd"/>
      <w:r w:rsidRPr="008304F6">
        <w:rPr>
          <w:rFonts w:asciiTheme="minorHAnsi" w:hAnsiTheme="minorHAnsi"/>
          <w:bCs/>
          <w:sz w:val="16"/>
          <w:szCs w:val="16"/>
        </w:rPr>
        <w:t>–high-</w:t>
      </w:r>
      <w:proofErr w:type="spellStart"/>
      <w:r w:rsidRPr="008304F6">
        <w:rPr>
          <w:rFonts w:asciiTheme="minorHAnsi" w:hAnsiTheme="minorHAnsi"/>
          <w:bCs/>
          <w:sz w:val="16"/>
          <w:szCs w:val="16"/>
        </w:rPr>
        <w:t>resolution</w:t>
      </w:r>
      <w:proofErr w:type="spellEnd"/>
      <w:r w:rsidRPr="008304F6">
        <w:rPr>
          <w:rFonts w:asciiTheme="minorHAnsi" w:hAnsiTheme="minorHAnsi"/>
          <w:bCs/>
          <w:sz w:val="16"/>
          <w:szCs w:val="16"/>
        </w:rPr>
        <w:t xml:space="preserve"> tandem </w:t>
      </w:r>
      <w:proofErr w:type="spellStart"/>
      <w:r w:rsidRPr="008304F6">
        <w:rPr>
          <w:rFonts w:asciiTheme="minorHAnsi" w:hAnsiTheme="minorHAnsi"/>
          <w:bCs/>
          <w:sz w:val="16"/>
          <w:szCs w:val="16"/>
        </w:rPr>
        <w:t>mass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spectrometry</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analysis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apurinic</w:t>
      </w:r>
      <w:proofErr w:type="spellEnd"/>
      <w:r w:rsidRPr="008304F6">
        <w:rPr>
          <w:rFonts w:asciiTheme="minorHAnsi" w:hAnsiTheme="minorHAnsi"/>
          <w:bCs/>
          <w:sz w:val="16"/>
          <w:szCs w:val="16"/>
        </w:rPr>
        <w:t>/</w:t>
      </w:r>
      <w:proofErr w:type="spellStart"/>
      <w:r w:rsidRPr="008304F6">
        <w:rPr>
          <w:rFonts w:asciiTheme="minorHAnsi" w:hAnsiTheme="minorHAnsi"/>
          <w:bCs/>
          <w:sz w:val="16"/>
          <w:szCs w:val="16"/>
        </w:rPr>
        <w:t>apyrimidinic</w:t>
      </w:r>
      <w:proofErr w:type="spellEnd"/>
      <w:r w:rsidRPr="008304F6">
        <w:rPr>
          <w:rFonts w:asciiTheme="minorHAnsi" w:hAnsiTheme="minorHAnsi"/>
          <w:bCs/>
          <w:sz w:val="16"/>
          <w:szCs w:val="16"/>
        </w:rPr>
        <w:t xml:space="preserve"> sites in oral </w:t>
      </w:r>
      <w:proofErr w:type="spellStart"/>
      <w:r w:rsidRPr="008304F6">
        <w:rPr>
          <w:rFonts w:asciiTheme="minorHAnsi" w:hAnsiTheme="minorHAnsi"/>
          <w:bCs/>
          <w:sz w:val="16"/>
          <w:szCs w:val="16"/>
        </w:rPr>
        <w:t>cell</w:t>
      </w:r>
      <w:proofErr w:type="spellEnd"/>
      <w:r w:rsidRPr="008304F6">
        <w:rPr>
          <w:rFonts w:asciiTheme="minorHAnsi" w:hAnsiTheme="minorHAnsi"/>
          <w:bCs/>
          <w:sz w:val="16"/>
          <w:szCs w:val="16"/>
        </w:rPr>
        <w:t xml:space="preserve"> DNA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cigarette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smokers</w:t>
      </w:r>
      <w:proofErr w:type="spellEnd"/>
      <w:r w:rsidRPr="008304F6">
        <w:rPr>
          <w:rFonts w:asciiTheme="minorHAnsi" w:hAnsiTheme="minorHAnsi"/>
          <w:bCs/>
          <w:sz w:val="16"/>
          <w:szCs w:val="16"/>
        </w:rPr>
        <w:t>, e-</w:t>
      </w:r>
      <w:proofErr w:type="spellStart"/>
      <w:r w:rsidRPr="008304F6">
        <w:rPr>
          <w:rFonts w:asciiTheme="minorHAnsi" w:hAnsiTheme="minorHAnsi"/>
          <w:bCs/>
          <w:sz w:val="16"/>
          <w:szCs w:val="16"/>
        </w:rPr>
        <w:t>cigarette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users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nonsmokers</w:t>
      </w:r>
      <w:proofErr w:type="spellEnd"/>
      <w:r w:rsidRPr="008304F6">
        <w:rPr>
          <w:rFonts w:asciiTheme="minorHAnsi" w:hAnsiTheme="minorHAnsi"/>
          <w:bCs/>
          <w:sz w:val="16"/>
          <w:szCs w:val="16"/>
        </w:rPr>
        <w:t xml:space="preserve">. Chemical </w:t>
      </w:r>
      <w:proofErr w:type="spellStart"/>
      <w:r w:rsidRPr="008304F6">
        <w:rPr>
          <w:rFonts w:asciiTheme="minorHAnsi" w:hAnsiTheme="minorHAnsi"/>
          <w:bCs/>
          <w:sz w:val="16"/>
          <w:szCs w:val="16"/>
        </w:rPr>
        <w:t>Research</w:t>
      </w:r>
      <w:proofErr w:type="spellEnd"/>
      <w:r w:rsidRPr="008304F6">
        <w:rPr>
          <w:rFonts w:asciiTheme="minorHAnsi" w:hAnsiTheme="minorHAnsi"/>
          <w:bCs/>
          <w:sz w:val="16"/>
          <w:szCs w:val="16"/>
        </w:rPr>
        <w:t xml:space="preserve"> in </w:t>
      </w:r>
      <w:proofErr w:type="spellStart"/>
      <w:r w:rsidRPr="008304F6">
        <w:rPr>
          <w:rFonts w:asciiTheme="minorHAnsi" w:hAnsiTheme="minorHAnsi"/>
          <w:bCs/>
          <w:sz w:val="16"/>
          <w:szCs w:val="16"/>
        </w:rPr>
        <w:t>Toxicology</w:t>
      </w:r>
      <w:proofErr w:type="spellEnd"/>
      <w:r w:rsidRPr="008304F6">
        <w:rPr>
          <w:rFonts w:asciiTheme="minorHAnsi" w:hAnsiTheme="minorHAnsi"/>
          <w:bCs/>
          <w:sz w:val="16"/>
          <w:szCs w:val="16"/>
        </w:rPr>
        <w:t>, v. 34, n. 12, p. 2540–2548, 2021.</w:t>
      </w:r>
    </w:p>
    <w:p w14:paraId="5C36921A" w14:textId="77777777" w:rsidR="003A0628" w:rsidRPr="008304F6" w:rsidRDefault="003A0628" w:rsidP="003A0628">
      <w:pPr>
        <w:spacing w:line="240" w:lineRule="auto"/>
        <w:ind w:firstLine="0"/>
        <w:rPr>
          <w:rFonts w:asciiTheme="minorHAnsi" w:hAnsiTheme="minorHAnsi"/>
          <w:bCs/>
          <w:sz w:val="16"/>
          <w:szCs w:val="16"/>
        </w:rPr>
      </w:pPr>
    </w:p>
    <w:p w14:paraId="348FE575"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9. HAMAD, S. H. et al. </w:t>
      </w:r>
      <w:proofErr w:type="spellStart"/>
      <w:r w:rsidRPr="008304F6">
        <w:rPr>
          <w:rFonts w:asciiTheme="minorHAnsi" w:hAnsiTheme="minorHAnsi"/>
          <w:bCs/>
          <w:sz w:val="16"/>
          <w:szCs w:val="16"/>
        </w:rPr>
        <w:t>Pilot</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study</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to</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detect</w:t>
      </w:r>
      <w:proofErr w:type="spellEnd"/>
      <w:r w:rsidRPr="008304F6">
        <w:rPr>
          <w:rFonts w:asciiTheme="minorHAnsi" w:hAnsiTheme="minorHAnsi"/>
          <w:bCs/>
          <w:sz w:val="16"/>
          <w:szCs w:val="16"/>
        </w:rPr>
        <w:t xml:space="preserve"> genes </w:t>
      </w:r>
      <w:proofErr w:type="spellStart"/>
      <w:r w:rsidRPr="008304F6">
        <w:rPr>
          <w:rFonts w:asciiTheme="minorHAnsi" w:hAnsiTheme="minorHAnsi"/>
          <w:bCs/>
          <w:sz w:val="16"/>
          <w:szCs w:val="16"/>
        </w:rPr>
        <w:t>involved</w:t>
      </w:r>
      <w:proofErr w:type="spellEnd"/>
      <w:r w:rsidRPr="008304F6">
        <w:rPr>
          <w:rFonts w:asciiTheme="minorHAnsi" w:hAnsiTheme="minorHAnsi"/>
          <w:bCs/>
          <w:sz w:val="16"/>
          <w:szCs w:val="16"/>
        </w:rPr>
        <w:t xml:space="preserve"> in DNA </w:t>
      </w:r>
      <w:proofErr w:type="spellStart"/>
      <w:r w:rsidRPr="008304F6">
        <w:rPr>
          <w:rFonts w:asciiTheme="minorHAnsi" w:hAnsiTheme="minorHAnsi"/>
          <w:bCs/>
          <w:sz w:val="16"/>
          <w:szCs w:val="16"/>
        </w:rPr>
        <w:t>damage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cancer</w:t>
      </w:r>
      <w:proofErr w:type="spellEnd"/>
      <w:r w:rsidRPr="008304F6">
        <w:rPr>
          <w:rFonts w:asciiTheme="minorHAnsi" w:hAnsiTheme="minorHAnsi"/>
          <w:bCs/>
          <w:sz w:val="16"/>
          <w:szCs w:val="16"/>
        </w:rPr>
        <w:t xml:space="preserve"> in </w:t>
      </w:r>
      <w:proofErr w:type="spellStart"/>
      <w:r w:rsidRPr="008304F6">
        <w:rPr>
          <w:rFonts w:asciiTheme="minorHAnsi" w:hAnsiTheme="minorHAnsi"/>
          <w:bCs/>
          <w:sz w:val="16"/>
          <w:szCs w:val="16"/>
        </w:rPr>
        <w:t>humans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potential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biomarkers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exposure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to</w:t>
      </w:r>
      <w:proofErr w:type="spellEnd"/>
      <w:r w:rsidRPr="008304F6">
        <w:rPr>
          <w:rFonts w:asciiTheme="minorHAnsi" w:hAnsiTheme="minorHAnsi"/>
          <w:bCs/>
          <w:sz w:val="16"/>
          <w:szCs w:val="16"/>
        </w:rPr>
        <w:t xml:space="preserve"> e-</w:t>
      </w:r>
      <w:proofErr w:type="spellStart"/>
      <w:r w:rsidRPr="008304F6">
        <w:rPr>
          <w:rFonts w:asciiTheme="minorHAnsi" w:hAnsiTheme="minorHAnsi"/>
          <w:bCs/>
          <w:sz w:val="16"/>
          <w:szCs w:val="16"/>
        </w:rPr>
        <w:t>cigarette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aerosols</w:t>
      </w:r>
      <w:proofErr w:type="spellEnd"/>
      <w:r w:rsidRPr="008304F6">
        <w:rPr>
          <w:rFonts w:asciiTheme="minorHAnsi" w:hAnsiTheme="minorHAnsi"/>
          <w:bCs/>
          <w:sz w:val="16"/>
          <w:szCs w:val="16"/>
        </w:rPr>
        <w:t>. Genes, v. 12, n. 3, p. 448, 2021.</w:t>
      </w:r>
    </w:p>
    <w:p w14:paraId="0F629691" w14:textId="77777777" w:rsidR="003A0628" w:rsidRPr="008304F6" w:rsidRDefault="003A0628" w:rsidP="003A0628">
      <w:pPr>
        <w:spacing w:line="240" w:lineRule="auto"/>
        <w:ind w:firstLine="0"/>
        <w:rPr>
          <w:rFonts w:asciiTheme="minorHAnsi" w:hAnsiTheme="minorHAnsi"/>
          <w:bCs/>
          <w:sz w:val="16"/>
          <w:szCs w:val="16"/>
        </w:rPr>
      </w:pPr>
    </w:p>
    <w:p w14:paraId="54370314"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10. HAMANN, S. L. et al. Danos do cigarro eletrônico: evidências agregadas mostram danos aos sistemas biológicos. </w:t>
      </w:r>
      <w:proofErr w:type="spellStart"/>
      <w:r w:rsidRPr="008304F6">
        <w:rPr>
          <w:rFonts w:asciiTheme="minorHAnsi" w:hAnsiTheme="minorHAnsi"/>
          <w:bCs/>
          <w:sz w:val="16"/>
          <w:szCs w:val="16"/>
        </w:rPr>
        <w:t>International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Journal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Environmental </w:t>
      </w:r>
      <w:proofErr w:type="spellStart"/>
      <w:r w:rsidRPr="008304F6">
        <w:rPr>
          <w:rFonts w:asciiTheme="minorHAnsi" w:hAnsiTheme="minorHAnsi"/>
          <w:bCs/>
          <w:sz w:val="16"/>
          <w:szCs w:val="16"/>
        </w:rPr>
        <w:t>Research</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Public</w:t>
      </w:r>
      <w:proofErr w:type="spellEnd"/>
      <w:r w:rsidRPr="008304F6">
        <w:rPr>
          <w:rFonts w:asciiTheme="minorHAnsi" w:hAnsiTheme="minorHAnsi"/>
          <w:bCs/>
          <w:sz w:val="16"/>
          <w:szCs w:val="16"/>
        </w:rPr>
        <w:t xml:space="preserve"> Health, v. 19, n. 1, p. 6808, 2023.</w:t>
      </w:r>
    </w:p>
    <w:p w14:paraId="5D7DFE44" w14:textId="77777777" w:rsidR="003A0628" w:rsidRPr="008304F6" w:rsidRDefault="003A0628" w:rsidP="003A0628">
      <w:pPr>
        <w:spacing w:line="240" w:lineRule="auto"/>
        <w:ind w:firstLine="0"/>
        <w:rPr>
          <w:rFonts w:asciiTheme="minorHAnsi" w:hAnsiTheme="minorHAnsi"/>
          <w:bCs/>
          <w:sz w:val="16"/>
          <w:szCs w:val="16"/>
        </w:rPr>
      </w:pPr>
    </w:p>
    <w:p w14:paraId="4590550A"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11. HOLLIDAY, R. et al. Cigarros eletrônicos e saúde bucal. </w:t>
      </w:r>
      <w:proofErr w:type="spellStart"/>
      <w:r w:rsidRPr="008304F6">
        <w:rPr>
          <w:rFonts w:asciiTheme="minorHAnsi" w:hAnsiTheme="minorHAnsi"/>
          <w:bCs/>
          <w:sz w:val="16"/>
          <w:szCs w:val="16"/>
        </w:rPr>
        <w:t>Journal</w:t>
      </w:r>
      <w:proofErr w:type="spellEnd"/>
      <w:r w:rsidRPr="008304F6">
        <w:rPr>
          <w:rFonts w:asciiTheme="minorHAnsi" w:hAnsiTheme="minorHAnsi"/>
          <w:bCs/>
          <w:sz w:val="16"/>
          <w:szCs w:val="16"/>
        </w:rPr>
        <w:t xml:space="preserve"> of Dental </w:t>
      </w:r>
      <w:proofErr w:type="spellStart"/>
      <w:r w:rsidRPr="008304F6">
        <w:rPr>
          <w:rFonts w:asciiTheme="minorHAnsi" w:hAnsiTheme="minorHAnsi"/>
          <w:bCs/>
          <w:sz w:val="16"/>
          <w:szCs w:val="16"/>
        </w:rPr>
        <w:t>Research</w:t>
      </w:r>
      <w:proofErr w:type="spellEnd"/>
      <w:r w:rsidRPr="008304F6">
        <w:rPr>
          <w:rFonts w:asciiTheme="minorHAnsi" w:hAnsiTheme="minorHAnsi"/>
          <w:bCs/>
          <w:sz w:val="16"/>
          <w:szCs w:val="16"/>
        </w:rPr>
        <w:t>, v. 100, n. 9, p. 906–913, 2021.</w:t>
      </w:r>
    </w:p>
    <w:p w14:paraId="4D1B2E68" w14:textId="77777777" w:rsidR="003A0628" w:rsidRPr="008304F6" w:rsidRDefault="003A0628" w:rsidP="003A0628">
      <w:pPr>
        <w:spacing w:line="240" w:lineRule="auto"/>
        <w:ind w:firstLine="0"/>
        <w:rPr>
          <w:rFonts w:asciiTheme="minorHAnsi" w:hAnsiTheme="minorHAnsi"/>
          <w:bCs/>
          <w:sz w:val="16"/>
          <w:szCs w:val="16"/>
        </w:rPr>
      </w:pPr>
    </w:p>
    <w:p w14:paraId="26D03A74"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12. MANYANGA, J. et al. </w:t>
      </w:r>
      <w:proofErr w:type="spellStart"/>
      <w:r w:rsidRPr="008304F6">
        <w:rPr>
          <w:rFonts w:asciiTheme="minorHAnsi" w:hAnsiTheme="minorHAnsi"/>
          <w:bCs/>
          <w:sz w:val="16"/>
          <w:szCs w:val="16"/>
        </w:rPr>
        <w:t>Electronic</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cigarette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aerosols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alter</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the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expression</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cisplatin</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transporters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increase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drug</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resistance</w:t>
      </w:r>
      <w:proofErr w:type="spellEnd"/>
      <w:r w:rsidRPr="008304F6">
        <w:rPr>
          <w:rFonts w:asciiTheme="minorHAnsi" w:hAnsiTheme="minorHAnsi"/>
          <w:bCs/>
          <w:sz w:val="16"/>
          <w:szCs w:val="16"/>
        </w:rPr>
        <w:t xml:space="preserve"> in oral </w:t>
      </w:r>
      <w:proofErr w:type="spellStart"/>
      <w:r w:rsidRPr="008304F6">
        <w:rPr>
          <w:rFonts w:asciiTheme="minorHAnsi" w:hAnsiTheme="minorHAnsi"/>
          <w:bCs/>
          <w:sz w:val="16"/>
          <w:szCs w:val="16"/>
        </w:rPr>
        <w:t>cancer</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cells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Scientific</w:t>
      </w:r>
      <w:proofErr w:type="spellEnd"/>
      <w:r w:rsidRPr="008304F6">
        <w:rPr>
          <w:rFonts w:asciiTheme="minorHAnsi" w:hAnsiTheme="minorHAnsi"/>
          <w:bCs/>
          <w:sz w:val="16"/>
          <w:szCs w:val="16"/>
        </w:rPr>
        <w:t xml:space="preserve"> Reports, v. 11, n. 1, p. 1–14, 2021.</w:t>
      </w:r>
    </w:p>
    <w:p w14:paraId="1D5F327C" w14:textId="77777777" w:rsidR="003A0628" w:rsidRPr="008304F6" w:rsidRDefault="003A0628" w:rsidP="003A0628">
      <w:pPr>
        <w:spacing w:line="240" w:lineRule="auto"/>
        <w:ind w:firstLine="0"/>
        <w:rPr>
          <w:rFonts w:asciiTheme="minorHAnsi" w:hAnsiTheme="minorHAnsi"/>
          <w:bCs/>
          <w:sz w:val="16"/>
          <w:szCs w:val="16"/>
        </w:rPr>
      </w:pPr>
    </w:p>
    <w:p w14:paraId="68207751"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13. NASCIMENTO, K. L. D. et al. Os efeitos do cigarro eletrônico na saúde bucal: revisão integrativa. Centro de Pesquisas Avançadas em Qualidade de Vida, v. 16, n. 2, p. 1, 2024.</w:t>
      </w:r>
    </w:p>
    <w:p w14:paraId="408E4813" w14:textId="77777777" w:rsidR="003A0628" w:rsidRPr="008304F6" w:rsidRDefault="003A0628" w:rsidP="003A0628">
      <w:pPr>
        <w:spacing w:line="240" w:lineRule="auto"/>
        <w:ind w:firstLine="0"/>
        <w:rPr>
          <w:rFonts w:asciiTheme="minorHAnsi" w:hAnsiTheme="minorHAnsi"/>
          <w:bCs/>
          <w:sz w:val="16"/>
          <w:szCs w:val="16"/>
        </w:rPr>
      </w:pPr>
    </w:p>
    <w:p w14:paraId="2D6FDF17"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14. OLIVEIRA, A. R. et al. Os impactos negativos do uso do cigarro eletrônico na saúde. Revista </w:t>
      </w:r>
      <w:proofErr w:type="spellStart"/>
      <w:r w:rsidRPr="008304F6">
        <w:rPr>
          <w:rFonts w:asciiTheme="minorHAnsi" w:hAnsiTheme="minorHAnsi"/>
          <w:bCs/>
          <w:sz w:val="16"/>
          <w:szCs w:val="16"/>
        </w:rPr>
        <w:t>Diversitas</w:t>
      </w:r>
      <w:proofErr w:type="spellEnd"/>
      <w:r w:rsidRPr="008304F6">
        <w:rPr>
          <w:rFonts w:asciiTheme="minorHAnsi" w:hAnsiTheme="minorHAnsi"/>
          <w:bCs/>
          <w:sz w:val="16"/>
          <w:szCs w:val="16"/>
        </w:rPr>
        <w:t>, v. 1, p. 277–289, 2022.</w:t>
      </w:r>
    </w:p>
    <w:p w14:paraId="37CE3532" w14:textId="77777777" w:rsidR="003A0628" w:rsidRPr="008304F6" w:rsidRDefault="003A0628" w:rsidP="003A0628">
      <w:pPr>
        <w:spacing w:line="240" w:lineRule="auto"/>
        <w:ind w:firstLine="0"/>
        <w:rPr>
          <w:rFonts w:asciiTheme="minorHAnsi" w:hAnsiTheme="minorHAnsi"/>
          <w:bCs/>
          <w:sz w:val="16"/>
          <w:szCs w:val="16"/>
        </w:rPr>
      </w:pPr>
    </w:p>
    <w:p w14:paraId="7CDB8FB5"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15. SANTOS, G. A.; CARDOSO, E. M. F. S.; GUEDES, C. do C. F. V. Fatores de risco para o câncer bucal. </w:t>
      </w:r>
      <w:proofErr w:type="spellStart"/>
      <w:r w:rsidRPr="008304F6">
        <w:rPr>
          <w:rFonts w:asciiTheme="minorHAnsi" w:hAnsiTheme="minorHAnsi"/>
          <w:bCs/>
          <w:sz w:val="16"/>
          <w:szCs w:val="16"/>
        </w:rPr>
        <w:t>Research</w:t>
      </w:r>
      <w:proofErr w:type="spellEnd"/>
      <w:r w:rsidRPr="008304F6">
        <w:rPr>
          <w:rFonts w:asciiTheme="minorHAnsi" w:hAnsiTheme="minorHAnsi"/>
          <w:bCs/>
          <w:sz w:val="16"/>
          <w:szCs w:val="16"/>
        </w:rPr>
        <w:t xml:space="preserve">, Society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Development</w:t>
      </w:r>
      <w:proofErr w:type="spellEnd"/>
      <w:r w:rsidRPr="008304F6">
        <w:rPr>
          <w:rFonts w:asciiTheme="minorHAnsi" w:hAnsiTheme="minorHAnsi"/>
          <w:bCs/>
          <w:sz w:val="16"/>
          <w:szCs w:val="16"/>
        </w:rPr>
        <w:t>, v. 11, n. 15, p. 1–14, 2022.</w:t>
      </w:r>
    </w:p>
    <w:p w14:paraId="0E251D13" w14:textId="77777777" w:rsidR="003A0628" w:rsidRPr="008304F6" w:rsidRDefault="003A0628" w:rsidP="003A0628">
      <w:pPr>
        <w:spacing w:line="240" w:lineRule="auto"/>
        <w:ind w:firstLine="0"/>
        <w:rPr>
          <w:rFonts w:asciiTheme="minorHAnsi" w:hAnsiTheme="minorHAnsi"/>
          <w:bCs/>
          <w:sz w:val="16"/>
          <w:szCs w:val="16"/>
        </w:rPr>
      </w:pPr>
    </w:p>
    <w:p w14:paraId="40D9215E"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16. SIMPLICIO, L. A. et al. A influência do cigarro eletrônico na saúde periodontal: revisão de literatura. Rede de Ensino </w:t>
      </w:r>
      <w:proofErr w:type="spellStart"/>
      <w:r w:rsidRPr="008304F6">
        <w:rPr>
          <w:rFonts w:asciiTheme="minorHAnsi" w:hAnsiTheme="minorHAnsi"/>
          <w:bCs/>
          <w:sz w:val="16"/>
          <w:szCs w:val="16"/>
        </w:rPr>
        <w:t>Doctum</w:t>
      </w:r>
      <w:proofErr w:type="spellEnd"/>
      <w:r w:rsidRPr="008304F6">
        <w:rPr>
          <w:rFonts w:asciiTheme="minorHAnsi" w:hAnsiTheme="minorHAnsi"/>
          <w:bCs/>
          <w:sz w:val="16"/>
          <w:szCs w:val="16"/>
        </w:rPr>
        <w:t>, v. 1, p. 2–14, 2023.</w:t>
      </w:r>
    </w:p>
    <w:p w14:paraId="64E1E737" w14:textId="77777777" w:rsidR="003A0628" w:rsidRPr="008304F6" w:rsidRDefault="003A0628" w:rsidP="003A0628">
      <w:pPr>
        <w:spacing w:line="240" w:lineRule="auto"/>
        <w:ind w:firstLine="0"/>
        <w:rPr>
          <w:rFonts w:asciiTheme="minorHAnsi" w:hAnsiTheme="minorHAnsi"/>
          <w:bCs/>
          <w:sz w:val="16"/>
          <w:szCs w:val="16"/>
        </w:rPr>
      </w:pPr>
    </w:p>
    <w:p w14:paraId="4970218A"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 xml:space="preserve">17. TOMMASI, S. et al. </w:t>
      </w:r>
      <w:proofErr w:type="spellStart"/>
      <w:r w:rsidRPr="008304F6">
        <w:rPr>
          <w:rFonts w:asciiTheme="minorHAnsi" w:hAnsiTheme="minorHAnsi"/>
          <w:bCs/>
          <w:sz w:val="16"/>
          <w:szCs w:val="16"/>
        </w:rPr>
        <w:t>Deregulation</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biologically</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significant</w:t>
      </w:r>
      <w:proofErr w:type="spellEnd"/>
      <w:r w:rsidRPr="008304F6">
        <w:rPr>
          <w:rFonts w:asciiTheme="minorHAnsi" w:hAnsiTheme="minorHAnsi"/>
          <w:bCs/>
          <w:sz w:val="16"/>
          <w:szCs w:val="16"/>
        </w:rPr>
        <w:t xml:space="preserve"> genes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associated</w:t>
      </w:r>
      <w:proofErr w:type="spellEnd"/>
      <w:r w:rsidRPr="008304F6">
        <w:rPr>
          <w:rFonts w:asciiTheme="minorHAnsi" w:hAnsiTheme="minorHAnsi"/>
          <w:bCs/>
          <w:sz w:val="16"/>
          <w:szCs w:val="16"/>
        </w:rPr>
        <w:t xml:space="preserve"> molecular </w:t>
      </w:r>
      <w:proofErr w:type="spellStart"/>
      <w:r w:rsidRPr="008304F6">
        <w:rPr>
          <w:rFonts w:asciiTheme="minorHAnsi" w:hAnsiTheme="minorHAnsi"/>
          <w:bCs/>
          <w:sz w:val="16"/>
          <w:szCs w:val="16"/>
        </w:rPr>
        <w:t>pathways</w:t>
      </w:r>
      <w:proofErr w:type="spellEnd"/>
      <w:r w:rsidRPr="008304F6">
        <w:rPr>
          <w:rFonts w:asciiTheme="minorHAnsi" w:hAnsiTheme="minorHAnsi"/>
          <w:bCs/>
          <w:sz w:val="16"/>
          <w:szCs w:val="16"/>
        </w:rPr>
        <w:t xml:space="preserve"> in </w:t>
      </w:r>
      <w:proofErr w:type="spellStart"/>
      <w:r w:rsidRPr="008304F6">
        <w:rPr>
          <w:rFonts w:asciiTheme="minorHAnsi" w:hAnsiTheme="minorHAnsi"/>
          <w:bCs/>
          <w:sz w:val="16"/>
          <w:szCs w:val="16"/>
        </w:rPr>
        <w:t>the</w:t>
      </w:r>
      <w:proofErr w:type="spellEnd"/>
      <w:r w:rsidRPr="008304F6">
        <w:rPr>
          <w:rFonts w:asciiTheme="minorHAnsi" w:hAnsiTheme="minorHAnsi"/>
          <w:bCs/>
          <w:sz w:val="16"/>
          <w:szCs w:val="16"/>
        </w:rPr>
        <w:t xml:space="preserve"> oral </w:t>
      </w:r>
      <w:proofErr w:type="spellStart"/>
      <w:r w:rsidRPr="008304F6">
        <w:rPr>
          <w:rFonts w:asciiTheme="minorHAnsi" w:hAnsiTheme="minorHAnsi"/>
          <w:bCs/>
          <w:sz w:val="16"/>
          <w:szCs w:val="16"/>
        </w:rPr>
        <w:t>epithelium</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electronic</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cigarette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users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International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Journal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of</w:t>
      </w:r>
      <w:proofErr w:type="spellEnd"/>
      <w:r w:rsidRPr="008304F6">
        <w:rPr>
          <w:rFonts w:asciiTheme="minorHAnsi" w:hAnsiTheme="minorHAnsi"/>
          <w:bCs/>
          <w:sz w:val="16"/>
          <w:szCs w:val="16"/>
        </w:rPr>
        <w:t xml:space="preserve"> Molecular </w:t>
      </w:r>
      <w:proofErr w:type="spellStart"/>
      <w:r w:rsidRPr="008304F6">
        <w:rPr>
          <w:rFonts w:asciiTheme="minorHAnsi" w:hAnsiTheme="minorHAnsi"/>
          <w:bCs/>
          <w:sz w:val="16"/>
          <w:szCs w:val="16"/>
        </w:rPr>
        <w:t>Sciences</w:t>
      </w:r>
      <w:proofErr w:type="spellEnd"/>
      <w:r w:rsidRPr="008304F6">
        <w:rPr>
          <w:rFonts w:asciiTheme="minorHAnsi" w:hAnsiTheme="minorHAnsi"/>
          <w:bCs/>
          <w:sz w:val="16"/>
          <w:szCs w:val="16"/>
        </w:rPr>
        <w:t>, v. 20, n. 3, p. 1–18, 2019.</w:t>
      </w:r>
    </w:p>
    <w:p w14:paraId="6DC38EEF" w14:textId="77777777" w:rsidR="003A0628" w:rsidRPr="008304F6" w:rsidRDefault="003A0628" w:rsidP="003A0628">
      <w:pPr>
        <w:spacing w:line="240" w:lineRule="auto"/>
        <w:ind w:firstLine="0"/>
        <w:rPr>
          <w:rFonts w:asciiTheme="minorHAnsi" w:hAnsiTheme="minorHAnsi"/>
          <w:bCs/>
          <w:sz w:val="16"/>
          <w:szCs w:val="16"/>
        </w:rPr>
      </w:pPr>
    </w:p>
    <w:p w14:paraId="024F64EF" w14:textId="77777777" w:rsidR="003A0628" w:rsidRPr="008304F6" w:rsidRDefault="003A0628" w:rsidP="003A0628">
      <w:pPr>
        <w:spacing w:line="240" w:lineRule="auto"/>
        <w:ind w:firstLine="0"/>
        <w:rPr>
          <w:rFonts w:asciiTheme="minorHAnsi" w:hAnsiTheme="minorHAnsi"/>
          <w:bCs/>
          <w:sz w:val="16"/>
          <w:szCs w:val="16"/>
        </w:rPr>
      </w:pPr>
      <w:r w:rsidRPr="008304F6">
        <w:rPr>
          <w:rFonts w:asciiTheme="minorHAnsi" w:hAnsiTheme="minorHAnsi"/>
          <w:bCs/>
          <w:sz w:val="16"/>
          <w:szCs w:val="16"/>
        </w:rPr>
        <w:t>18. TORRES, N. R. O impacto do cigarro eletrônico na saúde bucal: revisão de literatura. Revista Biociências, v. 27, n. 2, p. 8–18, 2021.</w:t>
      </w:r>
    </w:p>
    <w:p w14:paraId="3ADFCCE9" w14:textId="77777777" w:rsidR="003A0628" w:rsidRPr="008304F6" w:rsidRDefault="003A0628" w:rsidP="003A0628">
      <w:pPr>
        <w:spacing w:line="240" w:lineRule="auto"/>
        <w:ind w:firstLine="0"/>
        <w:rPr>
          <w:rFonts w:asciiTheme="minorHAnsi" w:hAnsiTheme="minorHAnsi"/>
          <w:bCs/>
          <w:sz w:val="16"/>
          <w:szCs w:val="16"/>
        </w:rPr>
      </w:pPr>
    </w:p>
    <w:p w14:paraId="3AEA71F4" w14:textId="62C26073" w:rsidR="003A0628" w:rsidRPr="005771EC" w:rsidRDefault="003A0628" w:rsidP="005771EC">
      <w:pPr>
        <w:spacing w:line="240" w:lineRule="auto"/>
        <w:ind w:firstLine="0"/>
        <w:rPr>
          <w:rFonts w:asciiTheme="minorHAnsi" w:hAnsiTheme="minorHAnsi"/>
          <w:bCs/>
          <w:sz w:val="16"/>
          <w:szCs w:val="16"/>
        </w:rPr>
        <w:sectPr w:rsidR="003A0628" w:rsidRPr="005771EC" w:rsidSect="003A0628">
          <w:type w:val="continuous"/>
          <w:pgSz w:w="11906" w:h="16838"/>
          <w:pgMar w:top="851" w:right="1134" w:bottom="1134" w:left="1701" w:header="851" w:footer="737" w:gutter="0"/>
          <w:pgNumType w:start="77"/>
          <w:cols w:num="2" w:space="708"/>
          <w:titlePg/>
          <w:docGrid w:linePitch="360"/>
        </w:sectPr>
      </w:pPr>
      <w:r w:rsidRPr="008304F6">
        <w:rPr>
          <w:rFonts w:asciiTheme="minorHAnsi" w:hAnsiTheme="minorHAnsi"/>
          <w:bCs/>
          <w:sz w:val="16"/>
          <w:szCs w:val="16"/>
        </w:rPr>
        <w:t xml:space="preserve">19. TSAI, K. Y. F. et al. </w:t>
      </w:r>
      <w:proofErr w:type="spellStart"/>
      <w:r w:rsidRPr="008304F6">
        <w:rPr>
          <w:rFonts w:asciiTheme="minorHAnsi" w:hAnsiTheme="minorHAnsi"/>
          <w:bCs/>
          <w:sz w:val="16"/>
          <w:szCs w:val="16"/>
        </w:rPr>
        <w:t>Cell</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invasion</w:t>
      </w:r>
      <w:proofErr w:type="spellEnd"/>
      <w:r w:rsidRPr="008304F6">
        <w:rPr>
          <w:rFonts w:asciiTheme="minorHAnsi" w:hAnsiTheme="minorHAnsi"/>
          <w:bCs/>
          <w:sz w:val="16"/>
          <w:szCs w:val="16"/>
        </w:rPr>
        <w:t xml:space="preserve">, RAGE </w:t>
      </w:r>
      <w:proofErr w:type="spellStart"/>
      <w:r w:rsidRPr="008304F6">
        <w:rPr>
          <w:rFonts w:asciiTheme="minorHAnsi" w:hAnsiTheme="minorHAnsi"/>
          <w:bCs/>
          <w:sz w:val="16"/>
          <w:szCs w:val="16"/>
        </w:rPr>
        <w:t>expression</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inflammation</w:t>
      </w:r>
      <w:proofErr w:type="spellEnd"/>
      <w:r w:rsidRPr="008304F6">
        <w:rPr>
          <w:rFonts w:asciiTheme="minorHAnsi" w:hAnsiTheme="minorHAnsi"/>
          <w:bCs/>
          <w:sz w:val="16"/>
          <w:szCs w:val="16"/>
        </w:rPr>
        <w:t xml:space="preserve"> in oral </w:t>
      </w:r>
      <w:proofErr w:type="spellStart"/>
      <w:r w:rsidRPr="008304F6">
        <w:rPr>
          <w:rFonts w:asciiTheme="minorHAnsi" w:hAnsiTheme="minorHAnsi"/>
          <w:bCs/>
          <w:sz w:val="16"/>
          <w:szCs w:val="16"/>
        </w:rPr>
        <w:t>squamous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cell</w:t>
      </w:r>
      <w:proofErr w:type="spellEnd"/>
      <w:r w:rsidRPr="008304F6">
        <w:rPr>
          <w:rFonts w:asciiTheme="minorHAnsi" w:hAnsiTheme="minorHAnsi"/>
          <w:bCs/>
          <w:sz w:val="16"/>
          <w:szCs w:val="16"/>
        </w:rPr>
        <w:t xml:space="preserve"> carcinoma (OSCC) </w:t>
      </w:r>
      <w:proofErr w:type="spellStart"/>
      <w:r w:rsidRPr="008304F6">
        <w:rPr>
          <w:rFonts w:asciiTheme="minorHAnsi" w:hAnsiTheme="minorHAnsi"/>
          <w:bCs/>
          <w:sz w:val="16"/>
          <w:szCs w:val="16"/>
        </w:rPr>
        <w:t>cells</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exposed</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to</w:t>
      </w:r>
      <w:proofErr w:type="spellEnd"/>
      <w:r w:rsidRPr="008304F6">
        <w:rPr>
          <w:rFonts w:asciiTheme="minorHAnsi" w:hAnsiTheme="minorHAnsi"/>
          <w:bCs/>
          <w:sz w:val="16"/>
          <w:szCs w:val="16"/>
        </w:rPr>
        <w:t xml:space="preserve"> e-</w:t>
      </w:r>
      <w:proofErr w:type="spellStart"/>
      <w:r w:rsidRPr="008304F6">
        <w:rPr>
          <w:rFonts w:asciiTheme="minorHAnsi" w:hAnsiTheme="minorHAnsi"/>
          <w:bCs/>
          <w:sz w:val="16"/>
          <w:szCs w:val="16"/>
        </w:rPr>
        <w:t>cigarette</w:t>
      </w:r>
      <w:proofErr w:type="spellEnd"/>
      <w:r w:rsidRPr="008304F6">
        <w:rPr>
          <w:rFonts w:asciiTheme="minorHAnsi" w:hAnsiTheme="minorHAnsi"/>
          <w:bCs/>
          <w:sz w:val="16"/>
          <w:szCs w:val="16"/>
        </w:rPr>
        <w:t xml:space="preserve"> </w:t>
      </w:r>
      <w:proofErr w:type="spellStart"/>
      <w:r w:rsidRPr="008304F6">
        <w:rPr>
          <w:rFonts w:asciiTheme="minorHAnsi" w:hAnsiTheme="minorHAnsi"/>
          <w:bCs/>
          <w:sz w:val="16"/>
          <w:szCs w:val="16"/>
        </w:rPr>
        <w:t>flavoring</w:t>
      </w:r>
      <w:proofErr w:type="spellEnd"/>
      <w:r w:rsidRPr="008304F6">
        <w:rPr>
          <w:rFonts w:asciiTheme="minorHAnsi" w:hAnsiTheme="minorHAnsi"/>
          <w:bCs/>
          <w:sz w:val="16"/>
          <w:szCs w:val="16"/>
        </w:rPr>
        <w:t xml:space="preserve">. Clinical </w:t>
      </w:r>
      <w:proofErr w:type="spellStart"/>
      <w:r w:rsidRPr="008304F6">
        <w:rPr>
          <w:rFonts w:asciiTheme="minorHAnsi" w:hAnsiTheme="minorHAnsi"/>
          <w:bCs/>
          <w:sz w:val="16"/>
          <w:szCs w:val="16"/>
        </w:rPr>
        <w:t>and</w:t>
      </w:r>
      <w:proofErr w:type="spellEnd"/>
      <w:r w:rsidRPr="008304F6">
        <w:rPr>
          <w:rFonts w:asciiTheme="minorHAnsi" w:hAnsiTheme="minorHAnsi"/>
          <w:bCs/>
          <w:sz w:val="16"/>
          <w:szCs w:val="16"/>
        </w:rPr>
        <w:t xml:space="preserve"> Experimental Dental </w:t>
      </w:r>
      <w:proofErr w:type="spellStart"/>
      <w:r w:rsidRPr="008304F6">
        <w:rPr>
          <w:rFonts w:asciiTheme="minorHAnsi" w:hAnsiTheme="minorHAnsi"/>
          <w:bCs/>
          <w:sz w:val="16"/>
          <w:szCs w:val="16"/>
        </w:rPr>
        <w:t>Research</w:t>
      </w:r>
      <w:proofErr w:type="spellEnd"/>
      <w:r w:rsidRPr="008304F6">
        <w:rPr>
          <w:rFonts w:asciiTheme="minorHAnsi" w:hAnsiTheme="minorHAnsi"/>
          <w:bCs/>
          <w:sz w:val="16"/>
          <w:szCs w:val="16"/>
        </w:rPr>
        <w:t>, v. 6, n. 6, p. 618–625, 20</w:t>
      </w:r>
    </w:p>
    <w:p w14:paraId="782BFCE7" w14:textId="1FA884CA" w:rsidR="003A0628" w:rsidRDefault="003A0628" w:rsidP="003A0628">
      <w:pPr>
        <w:widowControl/>
        <w:spacing w:after="200" w:line="276" w:lineRule="auto"/>
        <w:ind w:firstLine="0"/>
        <w:jc w:val="left"/>
        <w:rPr>
          <w:rFonts w:asciiTheme="minorHAnsi" w:hAnsiTheme="minorHAnsi" w:cstheme="minorHAnsi"/>
          <w:bCs/>
          <w:sz w:val="16"/>
          <w:szCs w:val="16"/>
        </w:rPr>
      </w:pPr>
    </w:p>
    <w:sectPr w:rsidR="003A0628" w:rsidSect="003A0628">
      <w:footerReference w:type="default" r:id="rId20"/>
      <w:headerReference w:type="first" r:id="rId21"/>
      <w:type w:val="continuous"/>
      <w:pgSz w:w="11906" w:h="16838"/>
      <w:pgMar w:top="851" w:right="1134" w:bottom="964" w:left="1701" w:header="850" w:footer="737" w:gutter="0"/>
      <w:pgNumType w:start="23"/>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A3B9" w14:textId="77777777" w:rsidR="00BE21C0" w:rsidRDefault="00BE21C0">
      <w:pPr>
        <w:spacing w:line="240" w:lineRule="auto"/>
      </w:pPr>
      <w:r>
        <w:separator/>
      </w:r>
    </w:p>
  </w:endnote>
  <w:endnote w:type="continuationSeparator" w:id="0">
    <w:p w14:paraId="60C76BCC" w14:textId="77777777" w:rsidR="00BE21C0" w:rsidRDefault="00BE2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29363"/>
      <w:docPartObj>
        <w:docPartGallery w:val="Page Numbers (Bottom of Page)"/>
        <w:docPartUnique/>
      </w:docPartObj>
    </w:sdtPr>
    <w:sdtContent>
      <w:p w14:paraId="36EBF0F1" w14:textId="77777777" w:rsidR="006B430E" w:rsidRDefault="001B0027">
        <w:pPr>
          <w:pStyle w:val="Rodap"/>
          <w:jc w:val="center"/>
          <w:rPr>
            <w:sz w:val="16"/>
            <w:szCs w:val="16"/>
          </w:rPr>
        </w:pPr>
        <w:r w:rsidRPr="001B0027">
          <w:rPr>
            <w:sz w:val="16"/>
            <w:szCs w:val="16"/>
          </w:rPr>
          <w:fldChar w:fldCharType="begin"/>
        </w:r>
        <w:r w:rsidRPr="001B0027">
          <w:rPr>
            <w:sz w:val="16"/>
            <w:szCs w:val="16"/>
          </w:rPr>
          <w:instrText>PAGE   \* MERGEFORMAT</w:instrText>
        </w:r>
        <w:r w:rsidRPr="001B0027">
          <w:rPr>
            <w:sz w:val="16"/>
            <w:szCs w:val="16"/>
          </w:rPr>
          <w:fldChar w:fldCharType="separate"/>
        </w:r>
        <w:r w:rsidRPr="001B0027">
          <w:rPr>
            <w:sz w:val="16"/>
            <w:szCs w:val="16"/>
          </w:rPr>
          <w:t>2</w:t>
        </w:r>
        <w:r w:rsidRPr="001B0027">
          <w:rPr>
            <w:sz w:val="16"/>
            <w:szCs w:val="16"/>
          </w:rPr>
          <w:fldChar w:fldCharType="end"/>
        </w:r>
      </w:p>
      <w:p w14:paraId="5274E5A4" w14:textId="28574482" w:rsidR="001B0027" w:rsidRDefault="00000000">
        <w:pPr>
          <w:pStyle w:val="Rodap"/>
          <w:jc w:val="center"/>
        </w:pPr>
      </w:p>
    </w:sdtContent>
  </w:sdt>
  <w:p w14:paraId="09759348" w14:textId="32BD8B46" w:rsidR="00251765" w:rsidRPr="00251765" w:rsidRDefault="00251765" w:rsidP="00251765">
    <w:pPr>
      <w:jc w:val="right"/>
      <w:rPr>
        <w:rFonts w:asciiTheme="minorHAnsi" w:hAnsiTheme="minorHAnsi"/>
        <w:sz w:val="16"/>
        <w:szCs w:val="16"/>
      </w:rPr>
    </w:pPr>
    <w:r w:rsidRPr="00AB5B79">
      <w:rPr>
        <w:rFonts w:asciiTheme="minorHAnsi" w:hAnsiTheme="minorHAnsi"/>
        <w:sz w:val="16"/>
        <w:szCs w:val="16"/>
      </w:rPr>
      <w:t xml:space="preserve">Revista Odontológica do Planalto Central-ROPLAC. Brasília., n. 12, v. 2, p. </w:t>
    </w:r>
    <w:r>
      <w:rPr>
        <w:rFonts w:asciiTheme="minorHAnsi" w:hAnsiTheme="minorHAnsi"/>
        <w:color w:val="EE0000"/>
        <w:sz w:val="16"/>
        <w:szCs w:val="16"/>
      </w:rPr>
      <w:t>1</w:t>
    </w:r>
    <w:r w:rsidR="006B430E">
      <w:rPr>
        <w:rFonts w:asciiTheme="minorHAnsi" w:hAnsiTheme="minorHAnsi"/>
        <w:color w:val="EE0000"/>
        <w:sz w:val="16"/>
        <w:szCs w:val="16"/>
      </w:rPr>
      <w:t>7</w:t>
    </w:r>
    <w:r>
      <w:rPr>
        <w:rFonts w:asciiTheme="minorHAnsi" w:hAnsiTheme="minorHAnsi"/>
        <w:color w:val="EE0000"/>
        <w:sz w:val="16"/>
        <w:szCs w:val="16"/>
      </w:rPr>
      <w:t>-2</w:t>
    </w:r>
    <w:r w:rsidR="006B430E">
      <w:rPr>
        <w:rFonts w:asciiTheme="minorHAnsi" w:hAnsiTheme="minorHAnsi"/>
        <w:color w:val="EE0000"/>
        <w:sz w:val="16"/>
        <w:szCs w:val="16"/>
      </w:rPr>
      <w:t>7</w:t>
    </w:r>
    <w:r w:rsidRPr="00AB5B79">
      <w:rPr>
        <w:rFonts w:asciiTheme="minorHAnsi" w:hAnsiTheme="minorHAnsi"/>
        <w:sz w:val="16"/>
        <w:szCs w:val="16"/>
      </w:rPr>
      <w:t>, jul.-dez. 2025</w:t>
    </w:r>
  </w:p>
  <w:p w14:paraId="428908F9" w14:textId="77777777" w:rsidR="00251765" w:rsidRPr="005B0E69" w:rsidRDefault="00251765" w:rsidP="00251765">
    <w:pPr>
      <w:pStyle w:val="Rodap"/>
    </w:pPr>
  </w:p>
  <w:p w14:paraId="770EED90" w14:textId="22488076" w:rsidR="00C547CD" w:rsidRPr="000C7E18" w:rsidRDefault="00C547CD" w:rsidP="001B0027">
    <w:pPr>
      <w:pStyle w:val="Rodap"/>
      <w:spacing w:before="120"/>
      <w:ind w:firstLine="0"/>
      <w:rPr>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93872530"/>
      <w:docPartObj>
        <w:docPartGallery w:val="Page Numbers (Bottom of Page)"/>
        <w:docPartUnique/>
      </w:docPartObj>
    </w:sdtPr>
    <w:sdtContent>
      <w:p w14:paraId="0EBC2F54" w14:textId="77777777" w:rsidR="00A93EA1" w:rsidRPr="00010A85" w:rsidRDefault="00A93EA1">
        <w:pPr>
          <w:pStyle w:val="Rodap"/>
          <w:jc w:val="center"/>
          <w:rPr>
            <w:sz w:val="12"/>
            <w:szCs w:val="12"/>
          </w:rPr>
        </w:pPr>
      </w:p>
      <w:p w14:paraId="34FBC551" w14:textId="180B90BC" w:rsidR="008C0D36" w:rsidRPr="00010A85" w:rsidRDefault="008C0D36">
        <w:pPr>
          <w:pStyle w:val="Rodap"/>
          <w:jc w:val="center"/>
          <w:rPr>
            <w:sz w:val="16"/>
            <w:szCs w:val="16"/>
          </w:rPr>
        </w:pPr>
        <w:r w:rsidRPr="00010A85">
          <w:rPr>
            <w:sz w:val="16"/>
            <w:szCs w:val="16"/>
          </w:rPr>
          <w:fldChar w:fldCharType="begin"/>
        </w:r>
        <w:r w:rsidRPr="00010A85">
          <w:rPr>
            <w:sz w:val="16"/>
            <w:szCs w:val="16"/>
          </w:rPr>
          <w:instrText>PAGE   \* MERGEFORMAT</w:instrText>
        </w:r>
        <w:r w:rsidRPr="00010A85">
          <w:rPr>
            <w:sz w:val="16"/>
            <w:szCs w:val="16"/>
          </w:rPr>
          <w:fldChar w:fldCharType="separate"/>
        </w:r>
        <w:r w:rsidRPr="00010A85">
          <w:rPr>
            <w:sz w:val="16"/>
            <w:szCs w:val="16"/>
          </w:rPr>
          <w:t>2</w:t>
        </w:r>
        <w:r w:rsidRPr="00010A85">
          <w:rPr>
            <w:sz w:val="16"/>
            <w:szCs w:val="16"/>
          </w:rPr>
          <w:fldChar w:fldCharType="end"/>
        </w:r>
      </w:p>
    </w:sdtContent>
  </w:sdt>
  <w:p w14:paraId="39B29D8C" w14:textId="7F429A7C" w:rsidR="00C547CD" w:rsidRPr="00754DE8" w:rsidRDefault="00C547CD" w:rsidP="00491B21">
    <w:pPr>
      <w:pStyle w:val="Rodap"/>
      <w:spacing w:before="120"/>
      <w:ind w:firstLine="0"/>
      <w:jc w:val="center"/>
      <w:rPr>
        <w:sz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213423"/>
      <w:docPartObj>
        <w:docPartGallery w:val="Page Numbers (Bottom of Page)"/>
        <w:docPartUnique/>
      </w:docPartObj>
    </w:sdtPr>
    <w:sdtContent>
      <w:p w14:paraId="255B4D57" w14:textId="584B865B" w:rsidR="001B0027" w:rsidRDefault="001B0027">
        <w:pPr>
          <w:pStyle w:val="Rodap"/>
          <w:jc w:val="center"/>
        </w:pPr>
        <w:r>
          <w:rPr>
            <w:sz w:val="16"/>
            <w:szCs w:val="16"/>
          </w:rPr>
          <w:t>25</w:t>
        </w:r>
      </w:p>
    </w:sdtContent>
  </w:sdt>
  <w:p w14:paraId="3AB2BA94" w14:textId="77777777" w:rsidR="001B0027" w:rsidRPr="000C7E18" w:rsidRDefault="001B0027" w:rsidP="001B0027">
    <w:pPr>
      <w:pStyle w:val="Rodap"/>
      <w:spacing w:before="120"/>
      <w:ind w:firstLine="0"/>
      <w:rPr>
        <w:sz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rPr>
      <w:id w:val="2094578977"/>
      <w:docPartObj>
        <w:docPartGallery w:val="Page Numbers (Bottom of Page)"/>
        <w:docPartUnique/>
      </w:docPartObj>
    </w:sdtPr>
    <w:sdtContent>
      <w:p w14:paraId="050D92F5" w14:textId="3B66CA55" w:rsidR="00C547CD" w:rsidRPr="000C7E18" w:rsidRDefault="00000000" w:rsidP="00D227A5">
        <w:pPr>
          <w:pStyle w:val="Rodap"/>
          <w:spacing w:before="120"/>
          <w:ind w:firstLine="0"/>
          <w:jc w:val="center"/>
          <w:rPr>
            <w:sz w:val="32"/>
          </w:rPr>
        </w:pPr>
        <w:r w:rsidRPr="00AA2ED7">
          <w:rPr>
            <w:noProof/>
            <w:sz w:val="28"/>
          </w:rPr>
          <mc:AlternateContent>
            <mc:Choice Requires="wps">
              <w:drawing>
                <wp:anchor distT="4294967295" distB="4294967295" distL="114300" distR="114300" simplePos="0" relativeHeight="251686912" behindDoc="0" locked="0" layoutInCell="1" allowOverlap="1" wp14:anchorId="2552BB7C" wp14:editId="71EF502C">
                  <wp:simplePos x="0" y="0"/>
                  <wp:positionH relativeFrom="column">
                    <wp:posOffset>31750</wp:posOffset>
                  </wp:positionH>
                  <wp:positionV relativeFrom="paragraph">
                    <wp:posOffset>64769</wp:posOffset>
                  </wp:positionV>
                  <wp:extent cx="5734050" cy="0"/>
                  <wp:effectExtent l="0" t="0" r="0" b="0"/>
                  <wp:wrapNone/>
                  <wp:docPr id="1622640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2651C" id="_x0000_t32" coordsize="21600,21600" o:spt="32" o:oned="t" path="m,l21600,21600e" filled="f">
                  <v:path arrowok="t" fillok="f" o:connecttype="none"/>
                  <o:lock v:ext="edit" shapetype="t"/>
                </v:shapetype>
                <v:shape id="AutoShape 21" o:spid="_x0000_s1026" type="#_x0000_t32" style="position:absolute;margin-left:2.5pt;margin-top:5.1pt;width:451.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" strokecolor="#bfbfbf"/>
              </w:pict>
            </mc:Fallback>
          </mc:AlternateContent>
        </w:r>
        <w:r w:rsidRPr="00AA2ED7">
          <w:rPr>
            <w:noProof/>
            <w:sz w:val="28"/>
          </w:rPr>
          <mc:AlternateContent>
            <mc:Choice Requires="wps">
              <w:drawing>
                <wp:anchor distT="0" distB="0" distL="114300" distR="114300" simplePos="0" relativeHeight="251685888" behindDoc="0" locked="0" layoutInCell="1" allowOverlap="1" wp14:anchorId="04E396CF" wp14:editId="2A1D2931">
                  <wp:simplePos x="0" y="0"/>
                  <wp:positionH relativeFrom="column">
                    <wp:posOffset>3488690</wp:posOffset>
                  </wp:positionH>
                  <wp:positionV relativeFrom="paragraph">
                    <wp:posOffset>131445</wp:posOffset>
                  </wp:positionV>
                  <wp:extent cx="2299335" cy="177800"/>
                  <wp:effectExtent l="0" t="0" r="0" b="0"/>
                  <wp:wrapNone/>
                  <wp:docPr id="19464082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12B26" w14:textId="77777777" w:rsidR="00C547CD" w:rsidRPr="00754DE8" w:rsidRDefault="00C547CD" w:rsidP="00754DE8">
                              <w:pPr>
                                <w:rPr>
                                  <w:szCs w:val="12"/>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4E396CF" id="_x0000_t202" coordsize="21600,21600" o:spt="202" path="m,l,21600r21600,l21600,xe">
                  <v:stroke joinstyle="miter"/>
                  <v:path gradientshapeok="t" o:connecttype="rect"/>
                </v:shapetype>
                <v:shape id="Text Box 20" o:spid="_x0000_s1029" type="#_x0000_t202" style="position:absolute;left:0;text-align:left;margin-left:274.7pt;margin-top:10.35pt;width:181.05pt;height:14pt;z-index:2516858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" stroked="f">
                  <v:textbox>
                    <w:txbxContent>
                      <w:p w14:paraId="4F012B26" w14:textId="77777777" w:rsidR="00C547CD" w:rsidRPr="00754DE8" w:rsidRDefault="00C547CD" w:rsidP="00754DE8">
                        <w:pPr>
                          <w:rPr>
                            <w:szCs w:val="12"/>
                          </w:rPr>
                        </w:pPr>
                      </w:p>
                    </w:txbxContent>
                  </v:textbox>
                </v:shape>
              </w:pict>
            </mc:Fallback>
          </mc:AlternateContent>
        </w:r>
        <w:r w:rsidRPr="00D227A5">
          <w:rPr>
            <w:sz w:val="32"/>
          </w:rPr>
          <w:t xml:space="preserve"> </w:t>
        </w:r>
        <w:sdt>
          <w:sdtPr>
            <w:rPr>
              <w:sz w:val="32"/>
            </w:rPr>
            <w:id w:val="-1008219381"/>
            <w:docPartObj>
              <w:docPartGallery w:val="Page Numbers (Bottom of Page)"/>
              <w:docPartUnique/>
            </w:docPartObj>
          </w:sdtPr>
          <w:sdtContent>
            <w:r w:rsidRPr="002D601D">
              <w:rPr>
                <w:noProof/>
                <w:sz w:val="18"/>
                <w:szCs w:val="16"/>
              </w:rPr>
              <mc:AlternateContent>
                <mc:Choice Requires="wps">
                  <w:drawing>
                    <wp:anchor distT="4294967295" distB="4294967295" distL="114300" distR="114300" simplePos="0" relativeHeight="251702272" behindDoc="0" locked="0" layoutInCell="1" allowOverlap="1" wp14:anchorId="3BC1F3CC" wp14:editId="1AB2BF64">
                      <wp:simplePos x="0" y="0"/>
                      <wp:positionH relativeFrom="column">
                        <wp:posOffset>31750</wp:posOffset>
                      </wp:positionH>
                      <wp:positionV relativeFrom="paragraph">
                        <wp:posOffset>64769</wp:posOffset>
                      </wp:positionV>
                      <wp:extent cx="5734050" cy="0"/>
                      <wp:effectExtent l="0" t="0" r="0" b="0"/>
                      <wp:wrapNone/>
                      <wp:docPr id="106982813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78035" id="AutoShape 21" o:spid="_x0000_s1026" type="#_x0000_t32" style="position:absolute;margin-left:2.5pt;margin-top:5.1pt;width:451.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" strokecolor="#bfbfbf"/>
                  </w:pict>
                </mc:Fallback>
              </mc:AlternateContent>
            </w:r>
            <w:r w:rsidRPr="002D601D">
              <w:rPr>
                <w:rFonts w:asciiTheme="minorHAnsi" w:hAnsiTheme="minorHAnsi"/>
                <w:b/>
                <w:sz w:val="16"/>
                <w:szCs w:val="16"/>
              </w:rPr>
              <w:t>2</w:t>
            </w:r>
            <w:r w:rsidR="006B430E">
              <w:rPr>
                <w:rFonts w:asciiTheme="minorHAnsi" w:hAnsiTheme="minorHAnsi"/>
                <w:b/>
                <w:sz w:val="16"/>
                <w:szCs w:val="16"/>
              </w:rPr>
              <w:t>7</w:t>
            </w:r>
          </w:sdtContent>
        </w:sdt>
      </w:p>
      <w:p w14:paraId="74CB68CA" w14:textId="77777777" w:rsidR="00C547CD" w:rsidRPr="00AA2ED7" w:rsidRDefault="00000000" w:rsidP="00251765">
        <w:pPr>
          <w:pStyle w:val="Rodap"/>
          <w:spacing w:before="120"/>
          <w:ind w:firstLine="0"/>
          <w:rPr>
            <w:sz w:val="32"/>
          </w:rPr>
        </w:pPr>
        <w:r>
          <w:rPr>
            <w:noProof/>
            <w:color w:val="FF0000"/>
            <w:sz w:val="28"/>
          </w:rPr>
          <mc:AlternateContent>
            <mc:Choice Requires="wps">
              <w:drawing>
                <wp:anchor distT="0" distB="0" distL="114300" distR="114300" simplePos="0" relativeHeight="251701248" behindDoc="0" locked="0" layoutInCell="1" allowOverlap="1" wp14:anchorId="5665107B" wp14:editId="0E84663A">
                  <wp:simplePos x="0" y="0"/>
                  <wp:positionH relativeFrom="column">
                    <wp:posOffset>653415</wp:posOffset>
                  </wp:positionH>
                  <wp:positionV relativeFrom="paragraph">
                    <wp:posOffset>86995</wp:posOffset>
                  </wp:positionV>
                  <wp:extent cx="5266690" cy="310551"/>
                  <wp:effectExtent l="0" t="0" r="0" b="0"/>
                  <wp:wrapNone/>
                  <wp:docPr id="212601668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3105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7B92F" w14:textId="102CA3EB" w:rsidR="00400C27" w:rsidRPr="00AB5B79" w:rsidRDefault="00400C27" w:rsidP="00400C27">
                              <w:pPr>
                                <w:jc w:val="right"/>
                                <w:rPr>
                                  <w:sz w:val="28"/>
                                  <w:szCs w:val="14"/>
                                  <w:lang w:val="en-US"/>
                                </w:rPr>
                              </w:pPr>
                              <w:r w:rsidRPr="00AB5B79">
                                <w:rPr>
                                  <w:rFonts w:asciiTheme="minorHAnsi" w:hAnsiTheme="minorHAnsi"/>
                                  <w:sz w:val="16"/>
                                  <w:szCs w:val="16"/>
                                </w:rPr>
                                <w:t xml:space="preserve">Revista Odontológica do Planalto Central-ROPLAC. Brasília., n. 12, v. 2, p. </w:t>
                              </w:r>
                              <w:r>
                                <w:rPr>
                                  <w:rFonts w:asciiTheme="minorHAnsi" w:hAnsiTheme="minorHAnsi"/>
                                  <w:color w:val="EE0000"/>
                                  <w:sz w:val="16"/>
                                  <w:szCs w:val="16"/>
                                </w:rPr>
                                <w:t>1</w:t>
                              </w:r>
                              <w:r w:rsidR="006B430E">
                                <w:rPr>
                                  <w:rFonts w:asciiTheme="minorHAnsi" w:hAnsiTheme="minorHAnsi"/>
                                  <w:color w:val="EE0000"/>
                                  <w:sz w:val="16"/>
                                  <w:szCs w:val="16"/>
                                </w:rPr>
                                <w:t>7</w:t>
                              </w:r>
                              <w:r w:rsidRPr="00AB5B79">
                                <w:rPr>
                                  <w:rFonts w:asciiTheme="minorHAnsi" w:hAnsiTheme="minorHAnsi"/>
                                  <w:color w:val="EE0000"/>
                                  <w:sz w:val="16"/>
                                  <w:szCs w:val="16"/>
                                </w:rPr>
                                <w:t>–</w:t>
                              </w:r>
                              <w:r>
                                <w:rPr>
                                  <w:rFonts w:asciiTheme="minorHAnsi" w:hAnsiTheme="minorHAnsi"/>
                                  <w:color w:val="EE0000"/>
                                  <w:sz w:val="16"/>
                                  <w:szCs w:val="16"/>
                                </w:rPr>
                                <w:t>2</w:t>
                              </w:r>
                              <w:r w:rsidR="006B430E">
                                <w:rPr>
                                  <w:rFonts w:asciiTheme="minorHAnsi" w:hAnsiTheme="minorHAnsi"/>
                                  <w:color w:val="EE0000"/>
                                  <w:sz w:val="16"/>
                                  <w:szCs w:val="16"/>
                                </w:rPr>
                                <w:t>7</w:t>
                              </w:r>
                              <w:r w:rsidRPr="00AB5B79">
                                <w:rPr>
                                  <w:rFonts w:asciiTheme="minorHAnsi" w:hAnsiTheme="minorHAnsi"/>
                                  <w:sz w:val="16"/>
                                  <w:szCs w:val="16"/>
                                </w:rPr>
                                <w:t>, jul.-dez. 2025</w:t>
                              </w:r>
                            </w:p>
                            <w:p w14:paraId="547AA082" w14:textId="77777777" w:rsidR="00C547CD" w:rsidRPr="00754DE8" w:rsidRDefault="00C547CD" w:rsidP="00D227A5">
                              <w:pPr>
                                <w:rPr>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5107B" id="_x0000_s1030" type="#_x0000_t202" style="position:absolute;left:0;text-align:left;margin-left:51.45pt;margin-top:6.85pt;width:414.7pt;height:2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" stroked="f">
                  <v:textbox>
                    <w:txbxContent>
                      <w:p w14:paraId="47A7B92F" w14:textId="102CA3EB" w:rsidR="00400C27" w:rsidRPr="00AB5B79" w:rsidRDefault="00400C27" w:rsidP="00400C27">
                        <w:pPr>
                          <w:jc w:val="right"/>
                          <w:rPr>
                            <w:sz w:val="28"/>
                            <w:szCs w:val="14"/>
                            <w:lang w:val="en-US"/>
                          </w:rPr>
                        </w:pPr>
                        <w:r w:rsidRPr="00AB5B79">
                          <w:rPr>
                            <w:rFonts w:asciiTheme="minorHAnsi" w:hAnsiTheme="minorHAnsi"/>
                            <w:sz w:val="16"/>
                            <w:szCs w:val="16"/>
                          </w:rPr>
                          <w:t xml:space="preserve">Revista Odontológica do Planalto Central-ROPLAC. Brasília., n. 12, v. 2, p. </w:t>
                        </w:r>
                        <w:r>
                          <w:rPr>
                            <w:rFonts w:asciiTheme="minorHAnsi" w:hAnsiTheme="minorHAnsi"/>
                            <w:color w:val="EE0000"/>
                            <w:sz w:val="16"/>
                            <w:szCs w:val="16"/>
                          </w:rPr>
                          <w:t>1</w:t>
                        </w:r>
                        <w:r w:rsidR="006B430E">
                          <w:rPr>
                            <w:rFonts w:asciiTheme="minorHAnsi" w:hAnsiTheme="minorHAnsi"/>
                            <w:color w:val="EE0000"/>
                            <w:sz w:val="16"/>
                            <w:szCs w:val="16"/>
                          </w:rPr>
                          <w:t>7</w:t>
                        </w:r>
                        <w:r w:rsidRPr="00AB5B79">
                          <w:rPr>
                            <w:rFonts w:asciiTheme="minorHAnsi" w:hAnsiTheme="minorHAnsi"/>
                            <w:color w:val="EE0000"/>
                            <w:sz w:val="16"/>
                            <w:szCs w:val="16"/>
                          </w:rPr>
                          <w:t>–</w:t>
                        </w:r>
                        <w:r>
                          <w:rPr>
                            <w:rFonts w:asciiTheme="minorHAnsi" w:hAnsiTheme="minorHAnsi"/>
                            <w:color w:val="EE0000"/>
                            <w:sz w:val="16"/>
                            <w:szCs w:val="16"/>
                          </w:rPr>
                          <w:t>2</w:t>
                        </w:r>
                        <w:r w:rsidR="006B430E">
                          <w:rPr>
                            <w:rFonts w:asciiTheme="minorHAnsi" w:hAnsiTheme="minorHAnsi"/>
                            <w:color w:val="EE0000"/>
                            <w:sz w:val="16"/>
                            <w:szCs w:val="16"/>
                          </w:rPr>
                          <w:t>7</w:t>
                        </w:r>
                        <w:r w:rsidRPr="00AB5B79">
                          <w:rPr>
                            <w:rFonts w:asciiTheme="minorHAnsi" w:hAnsiTheme="minorHAnsi"/>
                            <w:sz w:val="16"/>
                            <w:szCs w:val="16"/>
                          </w:rPr>
                          <w:t>, jul.-dez. 2025</w:t>
                        </w:r>
                      </w:p>
                      <w:p w14:paraId="547AA082" w14:textId="77777777" w:rsidR="00C547CD" w:rsidRPr="00754DE8" w:rsidRDefault="00C547CD" w:rsidP="00D227A5">
                        <w:pPr>
                          <w:rPr>
                            <w:szCs w:val="12"/>
                          </w:rPr>
                        </w:pPr>
                      </w:p>
                    </w:txbxContent>
                  </v:textbox>
                </v:shape>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rPr>
      <w:id w:val="-129788599"/>
      <w:docPartObj>
        <w:docPartGallery w:val="Page Numbers (Bottom of Page)"/>
        <w:docPartUnique/>
      </w:docPartObj>
    </w:sdtPr>
    <w:sdtContent>
      <w:p w14:paraId="3622F9E1" w14:textId="77777777" w:rsidR="00C547CD" w:rsidRPr="00AA2ED7" w:rsidRDefault="00000000" w:rsidP="00491B21">
        <w:pPr>
          <w:pStyle w:val="Rodap"/>
          <w:spacing w:before="120"/>
          <w:ind w:firstLine="0"/>
          <w:jc w:val="center"/>
          <w:rPr>
            <w:sz w:val="32"/>
          </w:rPr>
        </w:pPr>
        <w:r w:rsidRPr="00AA2ED7">
          <w:rPr>
            <w:noProof/>
            <w:sz w:val="28"/>
          </w:rPr>
          <mc:AlternateContent>
            <mc:Choice Requires="wps">
              <w:drawing>
                <wp:anchor distT="4294967295" distB="4294967295" distL="114300" distR="114300" simplePos="0" relativeHeight="251681792" behindDoc="0" locked="0" layoutInCell="1" allowOverlap="1" wp14:anchorId="7D3D9401" wp14:editId="3E63D37D">
                  <wp:simplePos x="0" y="0"/>
                  <wp:positionH relativeFrom="column">
                    <wp:posOffset>31750</wp:posOffset>
                  </wp:positionH>
                  <wp:positionV relativeFrom="paragraph">
                    <wp:posOffset>64769</wp:posOffset>
                  </wp:positionV>
                  <wp:extent cx="5734050" cy="0"/>
                  <wp:effectExtent l="0" t="0" r="0" b="0"/>
                  <wp:wrapNone/>
                  <wp:docPr id="11014312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DB5C2" id="_x0000_t32" coordsize="21600,21600" o:spt="32" o:oned="t" path="m,l21600,21600e" filled="f">
                  <v:path arrowok="t" fillok="f" o:connecttype="none"/>
                  <o:lock v:ext="edit" shapetype="t"/>
                </v:shapetype>
                <v:shape id="AutoShape 14" o:spid="_x0000_s1026" type="#_x0000_t32" style="position:absolute;margin-left:2.5pt;margin-top:5.1pt;width:451.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" strokecolor="#bfbfbf"/>
              </w:pict>
            </mc:Fallback>
          </mc:AlternateContent>
        </w:r>
        <w:r w:rsidRPr="00AA2ED7">
          <w:rPr>
            <w:noProof/>
            <w:sz w:val="28"/>
          </w:rPr>
          <mc:AlternateContent>
            <mc:Choice Requires="wps">
              <w:drawing>
                <wp:anchor distT="0" distB="0" distL="114300" distR="114300" simplePos="0" relativeHeight="251679744" behindDoc="0" locked="0" layoutInCell="1" allowOverlap="1" wp14:anchorId="16B53642" wp14:editId="40EF3F45">
                  <wp:simplePos x="0" y="0"/>
                  <wp:positionH relativeFrom="column">
                    <wp:posOffset>3488690</wp:posOffset>
                  </wp:positionH>
                  <wp:positionV relativeFrom="paragraph">
                    <wp:posOffset>131445</wp:posOffset>
                  </wp:positionV>
                  <wp:extent cx="2299335" cy="177800"/>
                  <wp:effectExtent l="0" t="0" r="0" b="0"/>
                  <wp:wrapNone/>
                  <wp:docPr id="15611081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2CF64" w14:textId="77777777" w:rsidR="00C547CD" w:rsidRPr="00042F12" w:rsidRDefault="00000000" w:rsidP="00754DE8">
                              <w:pPr>
                                <w:shd w:val="clear" w:color="auto" w:fill="FFFFFF" w:themeFill="background1"/>
                                <w:jc w:val="right"/>
                                <w:rPr>
                                  <w:rFonts w:asciiTheme="minorHAnsi" w:hAnsiTheme="minorHAnsi" w:cstheme="minorHAnsi"/>
                                  <w:sz w:val="12"/>
                                  <w:szCs w:val="12"/>
                                  <w:lang w:val="en-US"/>
                                </w:rPr>
                              </w:pPr>
                              <w:r w:rsidRPr="00042F12">
                                <w:rPr>
                                  <w:rFonts w:asciiTheme="minorHAnsi" w:hAnsiTheme="minorHAnsi" w:cstheme="minorHAnsi"/>
                                  <w:sz w:val="12"/>
                                  <w:szCs w:val="12"/>
                                  <w:lang w:val="en-US"/>
                                </w:rPr>
                                <w:t xml:space="preserve">R </w:t>
                              </w:r>
                              <w:proofErr w:type="spellStart"/>
                              <w:r w:rsidRPr="00042F12">
                                <w:rPr>
                                  <w:rFonts w:asciiTheme="minorHAnsi" w:hAnsiTheme="minorHAnsi" w:cstheme="minorHAnsi"/>
                                  <w:sz w:val="12"/>
                                  <w:szCs w:val="12"/>
                                  <w:lang w:val="en-US"/>
                                </w:rPr>
                                <w:t>Odontol</w:t>
                              </w:r>
                              <w:proofErr w:type="spellEnd"/>
                              <w:r w:rsidRPr="00042F12">
                                <w:rPr>
                                  <w:rFonts w:asciiTheme="minorHAnsi" w:hAnsiTheme="minorHAnsi" w:cstheme="minorHAnsi"/>
                                  <w:sz w:val="12"/>
                                  <w:szCs w:val="12"/>
                                  <w:lang w:val="en-US"/>
                                </w:rPr>
                                <w:t xml:space="preserve"> Planal Cent. 2014 Jan-Jun;4(1):</w:t>
                              </w:r>
                              <w:r w:rsidRPr="00042F12">
                                <w:rPr>
                                  <w:rFonts w:asciiTheme="minorHAnsi" w:hAnsiTheme="minorHAnsi" w:cstheme="minorHAnsi"/>
                                  <w:color w:val="FF0000"/>
                                  <w:sz w:val="12"/>
                                  <w:szCs w:val="12"/>
                                  <w:lang w:val="en-US"/>
                                </w:rPr>
                                <w:t>18-24</w:t>
                              </w:r>
                            </w:p>
                            <w:p w14:paraId="380AD22C" w14:textId="77777777" w:rsidR="00C547CD" w:rsidRPr="00042F12" w:rsidRDefault="00C547CD" w:rsidP="00754DE8">
                              <w:pPr>
                                <w:rPr>
                                  <w:szCs w:val="12"/>
                                  <w:lang w:val="en-U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6B53642" id="_x0000_t202" coordsize="21600,21600" o:spt="202" path="m,l,21600r21600,l21600,xe">
                  <v:stroke joinstyle="miter"/>
                  <v:path gradientshapeok="t" o:connecttype="rect"/>
                </v:shapetype>
                <v:shape id="Text Box 1" o:spid="_x0000_s1031" type="#_x0000_t202" style="position:absolute;left:0;text-align:left;margin-left:274.7pt;margin-top:10.35pt;width:181.05pt;height:14pt;z-index:2516797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" stroked="f">
                  <v:textbox>
                    <w:txbxContent>
                      <w:p w14:paraId="02F2CF64" w14:textId="77777777" w:rsidR="00C547CD" w:rsidRPr="00042F12" w:rsidRDefault="00000000" w:rsidP="00754DE8">
                        <w:pPr>
                          <w:shd w:val="clear" w:color="auto" w:fill="FFFFFF" w:themeFill="background1"/>
                          <w:jc w:val="right"/>
                          <w:rPr>
                            <w:rFonts w:asciiTheme="minorHAnsi" w:hAnsiTheme="minorHAnsi" w:cstheme="minorHAnsi"/>
                            <w:sz w:val="12"/>
                            <w:szCs w:val="12"/>
                            <w:lang w:val="en-US"/>
                          </w:rPr>
                        </w:pPr>
                        <w:r w:rsidRPr="00042F12">
                          <w:rPr>
                            <w:rFonts w:asciiTheme="minorHAnsi" w:hAnsiTheme="minorHAnsi" w:cstheme="minorHAnsi"/>
                            <w:sz w:val="12"/>
                            <w:szCs w:val="12"/>
                            <w:lang w:val="en-US"/>
                          </w:rPr>
                          <w:t xml:space="preserve">R </w:t>
                        </w:r>
                        <w:proofErr w:type="spellStart"/>
                        <w:r w:rsidRPr="00042F12">
                          <w:rPr>
                            <w:rFonts w:asciiTheme="minorHAnsi" w:hAnsiTheme="minorHAnsi" w:cstheme="minorHAnsi"/>
                            <w:sz w:val="12"/>
                            <w:szCs w:val="12"/>
                            <w:lang w:val="en-US"/>
                          </w:rPr>
                          <w:t>Odontol</w:t>
                        </w:r>
                        <w:proofErr w:type="spellEnd"/>
                        <w:r w:rsidRPr="00042F12">
                          <w:rPr>
                            <w:rFonts w:asciiTheme="minorHAnsi" w:hAnsiTheme="minorHAnsi" w:cstheme="minorHAnsi"/>
                            <w:sz w:val="12"/>
                            <w:szCs w:val="12"/>
                            <w:lang w:val="en-US"/>
                          </w:rPr>
                          <w:t xml:space="preserve"> Planal Cent. 2014 Jan-Jun;4(1):</w:t>
                        </w:r>
                        <w:r w:rsidRPr="00042F12">
                          <w:rPr>
                            <w:rFonts w:asciiTheme="minorHAnsi" w:hAnsiTheme="minorHAnsi" w:cstheme="minorHAnsi"/>
                            <w:color w:val="FF0000"/>
                            <w:sz w:val="12"/>
                            <w:szCs w:val="12"/>
                            <w:lang w:val="en-US"/>
                          </w:rPr>
                          <w:t>18-24</w:t>
                        </w:r>
                      </w:p>
                      <w:p w14:paraId="380AD22C" w14:textId="77777777" w:rsidR="00C547CD" w:rsidRPr="00042F12" w:rsidRDefault="00C547CD" w:rsidP="00754DE8">
                        <w:pPr>
                          <w:rPr>
                            <w:szCs w:val="12"/>
                            <w:lang w:val="en-US"/>
                          </w:rPr>
                        </w:pPr>
                      </w:p>
                    </w:txbxContent>
                  </v:textbox>
                </v:shape>
              </w:pict>
            </mc:Fallback>
          </mc:AlternateContent>
        </w:r>
        <w:r w:rsidRPr="00AA2ED7">
          <w:rPr>
            <w:rFonts w:asciiTheme="minorHAnsi" w:hAnsiTheme="minorHAnsi"/>
            <w:b/>
          </w:rP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rPr>
      <w:id w:val="-557405230"/>
      <w:docPartObj>
        <w:docPartGallery w:val="Page Numbers (Bottom of Page)"/>
        <w:docPartUnique/>
      </w:docPartObj>
    </w:sdtPr>
    <w:sdtContent>
      <w:p w14:paraId="4169363F" w14:textId="0BB3A8A8" w:rsidR="00C547CD" w:rsidRPr="000C7E18" w:rsidRDefault="00000000" w:rsidP="005771EC">
        <w:pPr>
          <w:pStyle w:val="Rodap"/>
          <w:spacing w:before="120"/>
          <w:ind w:firstLine="0"/>
          <w:rPr>
            <w:sz w:val="32"/>
          </w:rPr>
        </w:pPr>
        <w:r>
          <w:rPr>
            <w:noProof/>
            <w:color w:val="FF0000"/>
            <w:sz w:val="28"/>
          </w:rPr>
          <mc:AlternateContent>
            <mc:Choice Requires="wps">
              <w:drawing>
                <wp:anchor distT="4294967295" distB="4294967295" distL="114300" distR="114300" simplePos="0" relativeHeight="251698176" behindDoc="0" locked="0" layoutInCell="1" allowOverlap="1" wp14:anchorId="3F7AC30D" wp14:editId="0659F4A6">
                  <wp:simplePos x="0" y="0"/>
                  <wp:positionH relativeFrom="column">
                    <wp:posOffset>31750</wp:posOffset>
                  </wp:positionH>
                  <wp:positionV relativeFrom="paragraph">
                    <wp:posOffset>64769</wp:posOffset>
                  </wp:positionV>
                  <wp:extent cx="5734050" cy="0"/>
                  <wp:effectExtent l="0" t="0" r="0" b="0"/>
                  <wp:wrapNone/>
                  <wp:docPr id="11767874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700E1" id="_x0000_t32" coordsize="21600,21600" o:spt="32" o:oned="t" path="m,l21600,21600e" filled="f">
                  <v:path arrowok="t" fillok="f" o:connecttype="none"/>
                  <o:lock v:ext="edit" shapetype="t"/>
                </v:shapetype>
                <v:shape id="AutoShape 21" o:spid="_x0000_s1026" type="#_x0000_t32" style="position:absolute;margin-left:2.5pt;margin-top:5.1pt;width:451.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" strokecolor="#bfbfbf"/>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E62F" w14:textId="77777777" w:rsidR="00BE21C0" w:rsidRDefault="00BE21C0">
      <w:pPr>
        <w:spacing w:line="240" w:lineRule="auto"/>
      </w:pPr>
      <w:r>
        <w:separator/>
      </w:r>
    </w:p>
  </w:footnote>
  <w:footnote w:type="continuationSeparator" w:id="0">
    <w:p w14:paraId="53AC3620" w14:textId="77777777" w:rsidR="00BE21C0" w:rsidRDefault="00BE21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ADF5" w14:textId="77777777" w:rsidR="00C547CD" w:rsidRDefault="00000000">
    <w:pPr>
      <w:pStyle w:val="Cabealho"/>
    </w:pPr>
    <w:r>
      <w:rPr>
        <w:noProof/>
      </w:rPr>
      <mc:AlternateContent>
        <mc:Choice Requires="wps">
          <w:drawing>
            <wp:anchor distT="0" distB="0" distL="114300" distR="114300" simplePos="0" relativeHeight="251670528" behindDoc="0" locked="0" layoutInCell="1" allowOverlap="1" wp14:anchorId="04ED91CA" wp14:editId="28FEA1F7">
              <wp:simplePos x="0" y="0"/>
              <wp:positionH relativeFrom="column">
                <wp:posOffset>-87630</wp:posOffset>
              </wp:positionH>
              <wp:positionV relativeFrom="paragraph">
                <wp:posOffset>-280359</wp:posOffset>
              </wp:positionV>
              <wp:extent cx="3881887" cy="272691"/>
              <wp:effectExtent l="0" t="0" r="4445" b="0"/>
              <wp:wrapNone/>
              <wp:docPr id="2268938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887" cy="272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87AEC" w14:textId="2C912EF4" w:rsidR="00C547CD" w:rsidRPr="00A0015B" w:rsidRDefault="00A0015B" w:rsidP="007844BD">
                          <w:pPr>
                            <w:spacing w:line="240" w:lineRule="auto"/>
                            <w:ind w:firstLine="0"/>
                            <w:rPr>
                              <w:b/>
                              <w:bCs/>
                              <w:sz w:val="20"/>
                              <w:szCs w:val="8"/>
                            </w:rPr>
                          </w:pPr>
                          <w:proofErr w:type="gramStart"/>
                          <w:r w:rsidRPr="00A0015B">
                            <w:rPr>
                              <w:rFonts w:asciiTheme="minorHAnsi" w:hAnsiTheme="minorHAnsi"/>
                              <w:b/>
                              <w:bCs/>
                              <w:sz w:val="16"/>
                              <w:szCs w:val="18"/>
                            </w:rPr>
                            <w:t>Jordão,  M.A.</w:t>
                          </w:r>
                          <w:proofErr w:type="gramEnd"/>
                          <w:r w:rsidRPr="00A0015B">
                            <w:rPr>
                              <w:rFonts w:asciiTheme="minorHAnsi" w:hAnsiTheme="minorHAnsi"/>
                              <w:b/>
                              <w:bCs/>
                              <w:sz w:val="16"/>
                              <w:szCs w:val="18"/>
                            </w:rPr>
                            <w:t>, Carvalho, C.C.B.</w:t>
                          </w:r>
                        </w:p>
                        <w:p w14:paraId="4EE09231" w14:textId="77777777" w:rsidR="00C547CD" w:rsidRPr="000A2EB9" w:rsidRDefault="00C547CD" w:rsidP="000A2EB9">
                          <w:pPr>
                            <w:spacing w:line="240" w:lineRule="auto"/>
                            <w:ind w:firstLine="0"/>
                            <w:rPr>
                              <w:rFonts w:asciiTheme="minorHAnsi" w:hAnsiTheme="minorHAnsi"/>
                              <w:b/>
                              <w:sz w:val="14"/>
                              <w:szCs w:val="16"/>
                            </w:rPr>
                          </w:pPr>
                        </w:p>
                        <w:p w14:paraId="18552F34" w14:textId="77777777" w:rsidR="00C547CD" w:rsidRPr="000A2EB9" w:rsidRDefault="00C547CD" w:rsidP="000A2EB9">
                          <w:pPr>
                            <w:spacing w:line="240" w:lineRule="auto"/>
                            <w:ind w:firstLine="0"/>
                            <w:rPr>
                              <w:rFonts w:asciiTheme="minorHAnsi" w:hAnsiTheme="minorHAnsi"/>
                              <w:b/>
                              <w:sz w:val="22"/>
                            </w:rPr>
                          </w:pPr>
                        </w:p>
                        <w:p w14:paraId="1700A9B9" w14:textId="77777777" w:rsidR="00C547CD" w:rsidRPr="004220F8" w:rsidRDefault="00000000" w:rsidP="000A2EB9">
                          <w:pPr>
                            <w:spacing w:line="240" w:lineRule="auto"/>
                            <w:ind w:firstLine="0"/>
                            <w:rPr>
                              <w:rFonts w:asciiTheme="minorHAnsi" w:hAnsiTheme="minorHAnsi"/>
                              <w:b/>
                              <w:sz w:val="20"/>
                              <w:szCs w:val="22"/>
                            </w:rPr>
                          </w:pPr>
                          <w:r w:rsidRPr="000A2EB9">
                            <w:rPr>
                              <w:rFonts w:asciiTheme="minorHAnsi" w:hAnsiTheme="minorHAnsi"/>
                              <w:b/>
                              <w:sz w:val="22"/>
                            </w:rPr>
                            <w:t xml:space="preserve">Marcela Alves JORDÃO¹, Claudia Cristiane </w:t>
                          </w:r>
                          <w:proofErr w:type="spellStart"/>
                          <w:r w:rsidRPr="000A2EB9">
                            <w:rPr>
                              <w:rFonts w:asciiTheme="minorHAnsi" w:hAnsiTheme="minorHAnsi"/>
                              <w:b/>
                              <w:sz w:val="22"/>
                            </w:rPr>
                            <w:t>Baiseredo</w:t>
                          </w:r>
                          <w:proofErr w:type="spellEnd"/>
                          <w:r w:rsidRPr="000A2EB9">
                            <w:rPr>
                              <w:rFonts w:asciiTheme="minorHAnsi" w:hAnsiTheme="minorHAnsi"/>
                              <w:b/>
                              <w:sz w:val="22"/>
                            </w:rPr>
                            <w:t xml:space="preserve"> de CARVALHO2</w:t>
                          </w:r>
                          <w:r>
                            <w:rPr>
                              <w:rFonts w:asciiTheme="minorHAnsi" w:hAnsiTheme="minorHAnsi"/>
                              <w:sz w:val="20"/>
                              <w:szCs w:val="22"/>
                            </w:rPr>
                            <w:t>Marcela Alves</w:t>
                          </w:r>
                          <w:r w:rsidRPr="004A5A2A">
                            <w:rPr>
                              <w:rFonts w:asciiTheme="minorHAnsi" w:hAnsiTheme="minorHAnsi"/>
                              <w:sz w:val="20"/>
                              <w:szCs w:val="22"/>
                            </w:rPr>
                            <w:t xml:space="preserve"> </w:t>
                          </w:r>
                          <w:r>
                            <w:rPr>
                              <w:rFonts w:asciiTheme="minorHAnsi" w:hAnsiTheme="minorHAnsi"/>
                              <w:b/>
                              <w:bCs/>
                              <w:sz w:val="20"/>
                              <w:szCs w:val="22"/>
                            </w:rPr>
                            <w:t>JORDÃO</w:t>
                          </w:r>
                          <w:r w:rsidRPr="004A5A2A">
                            <w:rPr>
                              <w:rFonts w:asciiTheme="minorHAnsi" w:hAnsiTheme="minorHAnsi"/>
                              <w:b/>
                              <w:sz w:val="20"/>
                              <w:szCs w:val="22"/>
                            </w:rPr>
                            <w:t>¹</w:t>
                          </w:r>
                          <w:r w:rsidRPr="004A5A2A">
                            <w:rPr>
                              <w:rFonts w:asciiTheme="minorHAnsi" w:hAnsiTheme="minorHAnsi"/>
                              <w:sz w:val="20"/>
                              <w:szCs w:val="22"/>
                            </w:rPr>
                            <w:t xml:space="preserve">, </w:t>
                          </w:r>
                          <w:r>
                            <w:rPr>
                              <w:rFonts w:asciiTheme="minorHAnsi" w:hAnsiTheme="minorHAnsi"/>
                              <w:sz w:val="20"/>
                              <w:szCs w:val="22"/>
                            </w:rPr>
                            <w:t xml:space="preserve">Claudia Cristiane </w:t>
                          </w:r>
                          <w:proofErr w:type="spellStart"/>
                          <w:r>
                            <w:rPr>
                              <w:rFonts w:asciiTheme="minorHAnsi" w:hAnsiTheme="minorHAnsi"/>
                              <w:sz w:val="20"/>
                              <w:szCs w:val="22"/>
                            </w:rPr>
                            <w:t>Baiseredo</w:t>
                          </w:r>
                          <w:proofErr w:type="spellEnd"/>
                          <w:r>
                            <w:rPr>
                              <w:rFonts w:asciiTheme="minorHAnsi" w:hAnsiTheme="minorHAnsi"/>
                              <w:sz w:val="20"/>
                              <w:szCs w:val="22"/>
                            </w:rPr>
                            <w:t xml:space="preserve"> de</w:t>
                          </w:r>
                          <w:r w:rsidRPr="004A5A2A">
                            <w:rPr>
                              <w:rFonts w:asciiTheme="minorHAnsi" w:hAnsiTheme="minorHAnsi"/>
                              <w:sz w:val="20"/>
                              <w:szCs w:val="22"/>
                            </w:rPr>
                            <w:t xml:space="preserve"> </w:t>
                          </w:r>
                          <w:r>
                            <w:rPr>
                              <w:rFonts w:asciiTheme="minorHAnsi" w:hAnsiTheme="minorHAnsi"/>
                              <w:b/>
                              <w:sz w:val="20"/>
                              <w:szCs w:val="22"/>
                            </w:rPr>
                            <w:t>CARVALHO</w:t>
                          </w:r>
                          <w:r>
                            <w:rPr>
                              <w:rFonts w:asciiTheme="minorHAnsi" w:hAnsiTheme="minorHAnsi"/>
                              <w:b/>
                              <w:sz w:val="20"/>
                              <w:szCs w:val="22"/>
                              <w:vertAlign w:val="superscript"/>
                            </w:rPr>
                            <w:t>2</w:t>
                          </w:r>
                        </w:p>
                        <w:p w14:paraId="0F7BCACB" w14:textId="77777777" w:rsidR="00C547CD" w:rsidRPr="003B01F5" w:rsidRDefault="00C547CD" w:rsidP="003B01F5">
                          <w:pPr>
                            <w:spacing w:line="240" w:lineRule="auto"/>
                            <w:ind w:firstLine="0"/>
                            <w:rPr>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ED91CA" id="_x0000_t202" coordsize="21600,21600" o:spt="202" path="m,l,21600r21600,l21600,xe">
              <v:stroke joinstyle="miter"/>
              <v:path gradientshapeok="t" o:connecttype="rect"/>
            </v:shapetype>
            <v:shape id="Text Box 9" o:spid="_x0000_s1026" type="#_x0000_t202" style="position:absolute;left:0;text-align:left;margin-left:-6.9pt;margin-top:-22.1pt;width:305.65pt;height:2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" stroked="f">
              <v:textbox>
                <w:txbxContent>
                  <w:p w14:paraId="40887AEC" w14:textId="2C912EF4" w:rsidR="00C547CD" w:rsidRPr="00A0015B" w:rsidRDefault="00A0015B" w:rsidP="007844BD">
                    <w:pPr>
                      <w:spacing w:line="240" w:lineRule="auto"/>
                      <w:ind w:firstLine="0"/>
                      <w:rPr>
                        <w:b/>
                        <w:bCs/>
                        <w:sz w:val="20"/>
                        <w:szCs w:val="8"/>
                      </w:rPr>
                    </w:pPr>
                    <w:proofErr w:type="gramStart"/>
                    <w:r w:rsidRPr="00A0015B">
                      <w:rPr>
                        <w:rFonts w:asciiTheme="minorHAnsi" w:hAnsiTheme="minorHAnsi"/>
                        <w:b/>
                        <w:bCs/>
                        <w:sz w:val="16"/>
                        <w:szCs w:val="18"/>
                      </w:rPr>
                      <w:t>Jordão,  M.A.</w:t>
                    </w:r>
                    <w:proofErr w:type="gramEnd"/>
                    <w:r w:rsidRPr="00A0015B">
                      <w:rPr>
                        <w:rFonts w:asciiTheme="minorHAnsi" w:hAnsiTheme="minorHAnsi"/>
                        <w:b/>
                        <w:bCs/>
                        <w:sz w:val="16"/>
                        <w:szCs w:val="18"/>
                      </w:rPr>
                      <w:t>, Carvalho, C.C.B.</w:t>
                    </w:r>
                  </w:p>
                  <w:p w14:paraId="4EE09231" w14:textId="77777777" w:rsidR="00C547CD" w:rsidRPr="000A2EB9" w:rsidRDefault="00C547CD" w:rsidP="000A2EB9">
                    <w:pPr>
                      <w:spacing w:line="240" w:lineRule="auto"/>
                      <w:ind w:firstLine="0"/>
                      <w:rPr>
                        <w:rFonts w:asciiTheme="minorHAnsi" w:hAnsiTheme="minorHAnsi"/>
                        <w:b/>
                        <w:sz w:val="14"/>
                        <w:szCs w:val="16"/>
                      </w:rPr>
                    </w:pPr>
                  </w:p>
                  <w:p w14:paraId="18552F34" w14:textId="77777777" w:rsidR="00C547CD" w:rsidRPr="000A2EB9" w:rsidRDefault="00C547CD" w:rsidP="000A2EB9">
                    <w:pPr>
                      <w:spacing w:line="240" w:lineRule="auto"/>
                      <w:ind w:firstLine="0"/>
                      <w:rPr>
                        <w:rFonts w:asciiTheme="minorHAnsi" w:hAnsiTheme="minorHAnsi"/>
                        <w:b/>
                        <w:sz w:val="22"/>
                      </w:rPr>
                    </w:pPr>
                  </w:p>
                  <w:p w14:paraId="1700A9B9" w14:textId="77777777" w:rsidR="00C547CD" w:rsidRPr="004220F8" w:rsidRDefault="00000000" w:rsidP="000A2EB9">
                    <w:pPr>
                      <w:spacing w:line="240" w:lineRule="auto"/>
                      <w:ind w:firstLine="0"/>
                      <w:rPr>
                        <w:rFonts w:asciiTheme="minorHAnsi" w:hAnsiTheme="minorHAnsi"/>
                        <w:b/>
                        <w:sz w:val="20"/>
                        <w:szCs w:val="22"/>
                      </w:rPr>
                    </w:pPr>
                    <w:r w:rsidRPr="000A2EB9">
                      <w:rPr>
                        <w:rFonts w:asciiTheme="minorHAnsi" w:hAnsiTheme="minorHAnsi"/>
                        <w:b/>
                        <w:sz w:val="22"/>
                      </w:rPr>
                      <w:t xml:space="preserve">Marcela Alves JORDÃO¹, Claudia Cristiane </w:t>
                    </w:r>
                    <w:proofErr w:type="spellStart"/>
                    <w:r w:rsidRPr="000A2EB9">
                      <w:rPr>
                        <w:rFonts w:asciiTheme="minorHAnsi" w:hAnsiTheme="minorHAnsi"/>
                        <w:b/>
                        <w:sz w:val="22"/>
                      </w:rPr>
                      <w:t>Baiseredo</w:t>
                    </w:r>
                    <w:proofErr w:type="spellEnd"/>
                    <w:r w:rsidRPr="000A2EB9">
                      <w:rPr>
                        <w:rFonts w:asciiTheme="minorHAnsi" w:hAnsiTheme="minorHAnsi"/>
                        <w:b/>
                        <w:sz w:val="22"/>
                      </w:rPr>
                      <w:t xml:space="preserve"> de CARVALHO2</w:t>
                    </w:r>
                    <w:r>
                      <w:rPr>
                        <w:rFonts w:asciiTheme="minorHAnsi" w:hAnsiTheme="minorHAnsi"/>
                        <w:sz w:val="20"/>
                        <w:szCs w:val="22"/>
                      </w:rPr>
                      <w:t>Marcela Alves</w:t>
                    </w:r>
                    <w:r w:rsidRPr="004A5A2A">
                      <w:rPr>
                        <w:rFonts w:asciiTheme="minorHAnsi" w:hAnsiTheme="minorHAnsi"/>
                        <w:sz w:val="20"/>
                        <w:szCs w:val="22"/>
                      </w:rPr>
                      <w:t xml:space="preserve"> </w:t>
                    </w:r>
                    <w:r>
                      <w:rPr>
                        <w:rFonts w:asciiTheme="minorHAnsi" w:hAnsiTheme="minorHAnsi"/>
                        <w:b/>
                        <w:bCs/>
                        <w:sz w:val="20"/>
                        <w:szCs w:val="22"/>
                      </w:rPr>
                      <w:t>JORDÃO</w:t>
                    </w:r>
                    <w:r w:rsidRPr="004A5A2A">
                      <w:rPr>
                        <w:rFonts w:asciiTheme="minorHAnsi" w:hAnsiTheme="minorHAnsi"/>
                        <w:b/>
                        <w:sz w:val="20"/>
                        <w:szCs w:val="22"/>
                      </w:rPr>
                      <w:t>¹</w:t>
                    </w:r>
                    <w:r w:rsidRPr="004A5A2A">
                      <w:rPr>
                        <w:rFonts w:asciiTheme="minorHAnsi" w:hAnsiTheme="minorHAnsi"/>
                        <w:sz w:val="20"/>
                        <w:szCs w:val="22"/>
                      </w:rPr>
                      <w:t xml:space="preserve">, </w:t>
                    </w:r>
                    <w:r>
                      <w:rPr>
                        <w:rFonts w:asciiTheme="minorHAnsi" w:hAnsiTheme="minorHAnsi"/>
                        <w:sz w:val="20"/>
                        <w:szCs w:val="22"/>
                      </w:rPr>
                      <w:t xml:space="preserve">Claudia Cristiane </w:t>
                    </w:r>
                    <w:proofErr w:type="spellStart"/>
                    <w:r>
                      <w:rPr>
                        <w:rFonts w:asciiTheme="minorHAnsi" w:hAnsiTheme="minorHAnsi"/>
                        <w:sz w:val="20"/>
                        <w:szCs w:val="22"/>
                      </w:rPr>
                      <w:t>Baiseredo</w:t>
                    </w:r>
                    <w:proofErr w:type="spellEnd"/>
                    <w:r>
                      <w:rPr>
                        <w:rFonts w:asciiTheme="minorHAnsi" w:hAnsiTheme="minorHAnsi"/>
                        <w:sz w:val="20"/>
                        <w:szCs w:val="22"/>
                      </w:rPr>
                      <w:t xml:space="preserve"> de</w:t>
                    </w:r>
                    <w:r w:rsidRPr="004A5A2A">
                      <w:rPr>
                        <w:rFonts w:asciiTheme="minorHAnsi" w:hAnsiTheme="minorHAnsi"/>
                        <w:sz w:val="20"/>
                        <w:szCs w:val="22"/>
                      </w:rPr>
                      <w:t xml:space="preserve"> </w:t>
                    </w:r>
                    <w:r>
                      <w:rPr>
                        <w:rFonts w:asciiTheme="minorHAnsi" w:hAnsiTheme="minorHAnsi"/>
                        <w:b/>
                        <w:sz w:val="20"/>
                        <w:szCs w:val="22"/>
                      </w:rPr>
                      <w:t>CARVALHO</w:t>
                    </w:r>
                    <w:r>
                      <w:rPr>
                        <w:rFonts w:asciiTheme="minorHAnsi" w:hAnsiTheme="minorHAnsi"/>
                        <w:b/>
                        <w:sz w:val="20"/>
                        <w:szCs w:val="22"/>
                        <w:vertAlign w:val="superscript"/>
                      </w:rPr>
                      <w:t>2</w:t>
                    </w:r>
                  </w:p>
                  <w:p w14:paraId="0F7BCACB" w14:textId="77777777" w:rsidR="00C547CD" w:rsidRPr="003B01F5" w:rsidRDefault="00C547CD" w:rsidP="003B01F5">
                    <w:pPr>
                      <w:spacing w:line="240" w:lineRule="auto"/>
                      <w:ind w:firstLine="0"/>
                      <w:rPr>
                        <w:szCs w:val="12"/>
                      </w:rPr>
                    </w:pPr>
                  </w:p>
                </w:txbxContent>
              </v:textbox>
            </v:shape>
          </w:pict>
        </mc:Fallback>
      </mc:AlternateContent>
    </w:r>
    <w:r>
      <w:rPr>
        <w:noProof/>
      </w:rPr>
      <mc:AlternateContent>
        <mc:Choice Requires="wps">
          <w:drawing>
            <wp:anchor distT="4294967295" distB="4294967295" distL="114300" distR="114300" simplePos="0" relativeHeight="251674624" behindDoc="0" locked="0" layoutInCell="1" allowOverlap="1" wp14:anchorId="4B984151" wp14:editId="2B0EB04C">
              <wp:simplePos x="0" y="0"/>
              <wp:positionH relativeFrom="column">
                <wp:posOffset>5715</wp:posOffset>
              </wp:positionH>
              <wp:positionV relativeFrom="paragraph">
                <wp:posOffset>12699</wp:posOffset>
              </wp:positionV>
              <wp:extent cx="5734050" cy="0"/>
              <wp:effectExtent l="0" t="0" r="0" b="0"/>
              <wp:wrapNone/>
              <wp:docPr id="6270567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965DDD" id="_x0000_t32" coordsize="21600,21600" o:spt="32" o:oned="t" path="m,l21600,21600e" filled="f">
              <v:path arrowok="t" fillok="f" o:connecttype="none"/>
              <o:lock v:ext="edit" shapetype="t"/>
            </v:shapetype>
            <v:shape id="AutoShape 19" o:spid="_x0000_s1026" type="#_x0000_t32" style="position:absolute;margin-left:.45pt;margin-top:1pt;width:451.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" strokecolor="#bfbfb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EAF0" w14:textId="0439119D" w:rsidR="00C547CD" w:rsidRPr="003D5EB1" w:rsidRDefault="00000000" w:rsidP="00F259E7">
    <w:pPr>
      <w:pStyle w:val="Cabealho"/>
      <w:ind w:right="424" w:firstLine="0"/>
      <w:jc w:val="right"/>
      <w:rPr>
        <w:rFonts w:asciiTheme="minorHAnsi" w:hAnsiTheme="minorHAnsi"/>
        <w:b/>
      </w:rPr>
    </w:pPr>
    <w:r>
      <w:rPr>
        <w:rFonts w:asciiTheme="minorHAnsi" w:hAnsiTheme="minorHAnsi"/>
        <w:u w:val="single"/>
      </w:rPr>
      <w:t>______________</w:t>
    </w:r>
    <w:r>
      <w:rPr>
        <w:rFonts w:asciiTheme="minorHAnsi" w:hAnsiTheme="minorHAnsi"/>
        <w:u w:val="single"/>
      </w:rPr>
      <w:tab/>
      <w:t>________________________________________</w:t>
    </w:r>
    <w:proofErr w:type="gramStart"/>
    <w:r>
      <w:rPr>
        <w:rFonts w:asciiTheme="minorHAnsi" w:hAnsiTheme="minorHAnsi"/>
        <w:u w:val="single"/>
      </w:rPr>
      <w:t>_</w:t>
    </w:r>
    <w:r w:rsidRPr="00335DAD">
      <w:rPr>
        <w:rFonts w:asciiTheme="minorHAnsi" w:hAnsiTheme="minorHAnsi"/>
        <w:color w:val="FF0000"/>
        <w:highlight w:val="red"/>
      </w:rPr>
      <w:t>.</w:t>
    </w:r>
    <w:r>
      <w:rPr>
        <w:rFonts w:asciiTheme="minorHAnsi" w:hAnsiTheme="minorHAnsi"/>
        <w:color w:val="FFFFFF" w:themeColor="background1"/>
        <w:highlight w:val="red"/>
      </w:rPr>
      <w:t>Revisão</w:t>
    </w:r>
    <w:proofErr w:type="gramEnd"/>
    <w:r>
      <w:rPr>
        <w:rFonts w:asciiTheme="minorHAnsi" w:hAnsiTheme="minorHAnsi"/>
        <w:color w:val="FFFFFF" w:themeColor="background1"/>
        <w:highlight w:val="red"/>
      </w:rPr>
      <w:t xml:space="preserve"> de </w:t>
    </w:r>
    <w:r>
      <w:rPr>
        <w:rFonts w:asciiTheme="minorHAnsi" w:hAnsiTheme="minorHAnsi"/>
        <w:b/>
        <w:color w:val="FFFFFF" w:themeColor="background1"/>
        <w:highlight w:val="red"/>
      </w:rPr>
      <w:t xml:space="preserve">Literatura               </w:t>
    </w:r>
  </w:p>
  <w:p w14:paraId="0DE7A1F4" w14:textId="77777777" w:rsidR="00B50D5E" w:rsidRPr="00251765" w:rsidRDefault="00B50D5E" w:rsidP="00B50D5E">
    <w:pPr>
      <w:jc w:val="center"/>
      <w:rPr>
        <w:rFonts w:asciiTheme="minorHAnsi" w:hAnsiTheme="minorHAnsi"/>
        <w:sz w:val="16"/>
        <w:szCs w:val="16"/>
      </w:rPr>
    </w:pPr>
    <w:r w:rsidRPr="00AB5B79">
      <w:rPr>
        <w:rFonts w:asciiTheme="minorHAnsi" w:hAnsiTheme="minorHAnsi"/>
        <w:sz w:val="16"/>
        <w:szCs w:val="16"/>
      </w:rPr>
      <w:t xml:space="preserve">Revista Odontológica do Planalto Central-ROPLAC. Brasília., n. 12, v. 2, p. </w:t>
    </w:r>
    <w:r>
      <w:rPr>
        <w:rFonts w:asciiTheme="minorHAnsi" w:hAnsiTheme="minorHAnsi"/>
        <w:color w:val="EE0000"/>
        <w:sz w:val="16"/>
        <w:szCs w:val="16"/>
      </w:rPr>
      <w:t>17-27</w:t>
    </w:r>
    <w:r w:rsidRPr="00AB5B79">
      <w:rPr>
        <w:rFonts w:asciiTheme="minorHAnsi" w:hAnsiTheme="minorHAnsi"/>
        <w:sz w:val="16"/>
        <w:szCs w:val="16"/>
      </w:rPr>
      <w:t>, jul.-dez. 2025</w:t>
    </w:r>
  </w:p>
  <w:p w14:paraId="3A12EED3" w14:textId="0E706E7F" w:rsidR="00C547CD" w:rsidRPr="00B50D5E" w:rsidRDefault="00B50D5E" w:rsidP="00B50D5E">
    <w:pPr>
      <w:pStyle w:val="Cabealho"/>
      <w:ind w:right="282"/>
      <w:jc w:val="center"/>
      <w:rPr>
        <w:sz w:val="16"/>
        <w:szCs w:val="16"/>
      </w:rPr>
    </w:pPr>
    <w:r>
      <w:rPr>
        <w:b/>
        <w:bCs/>
        <w:sz w:val="16"/>
        <w:szCs w:val="16"/>
      </w:rPr>
      <w:t xml:space="preserve">                                                                              </w:t>
    </w:r>
    <w:r w:rsidRPr="00B50D5E">
      <w:rPr>
        <w:b/>
        <w:bCs/>
        <w:sz w:val="16"/>
        <w:szCs w:val="16"/>
      </w:rPr>
      <w:t>DOI: </w:t>
    </w:r>
    <w:hyperlink r:id="rId1" w:history="1">
      <w:r w:rsidRPr="00B50D5E">
        <w:rPr>
          <w:rStyle w:val="Hyperlink"/>
          <w:sz w:val="16"/>
          <w:szCs w:val="16"/>
        </w:rPr>
        <w:t>https://doi.org/10.59370/roplac.v11i2.344</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C0C3" w14:textId="77777777" w:rsidR="00C547CD" w:rsidRDefault="00000000">
    <w:pPr>
      <w:pStyle w:val="Cabealho"/>
    </w:pPr>
    <w:r>
      <w:rPr>
        <w:noProof/>
      </w:rPr>
      <mc:AlternateContent>
        <mc:Choice Requires="wps">
          <w:drawing>
            <wp:anchor distT="4294967295" distB="4294967295" distL="114300" distR="114300" simplePos="0" relativeHeight="251673600" behindDoc="0" locked="0" layoutInCell="1" allowOverlap="1" wp14:anchorId="51D67C85" wp14:editId="2C73EC83">
              <wp:simplePos x="0" y="0"/>
              <wp:positionH relativeFrom="column">
                <wp:posOffset>7620</wp:posOffset>
              </wp:positionH>
              <wp:positionV relativeFrom="paragraph">
                <wp:posOffset>48259</wp:posOffset>
              </wp:positionV>
              <wp:extent cx="5734050" cy="0"/>
              <wp:effectExtent l="0" t="0" r="0" b="0"/>
              <wp:wrapNone/>
              <wp:docPr id="131475027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E45E0" id="_x0000_t32" coordsize="21600,21600" o:spt="32" o:oned="t" path="m,l21600,21600e" filled="f">
              <v:path arrowok="t" fillok="f" o:connecttype="none"/>
              <o:lock v:ext="edit" shapetype="t"/>
            </v:shapetype>
            <v:shape id="AutoShape 17" o:spid="_x0000_s1026" type="#_x0000_t32" style="position:absolute;margin-left:.6pt;margin-top:3.8pt;width:451.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" strokecolor="#bfbfbf"/>
          </w:pict>
        </mc:Fallback>
      </mc:AlternateContent>
    </w:r>
    <w:r>
      <w:rPr>
        <w:noProof/>
      </w:rPr>
      <mc:AlternateContent>
        <mc:Choice Requires="wps">
          <w:drawing>
            <wp:anchor distT="0" distB="0" distL="114300" distR="114300" simplePos="0" relativeHeight="251672576" behindDoc="0" locked="0" layoutInCell="1" allowOverlap="1" wp14:anchorId="7645212C" wp14:editId="55168F0B">
              <wp:simplePos x="0" y="0"/>
              <wp:positionH relativeFrom="column">
                <wp:posOffset>-83185</wp:posOffset>
              </wp:positionH>
              <wp:positionV relativeFrom="paragraph">
                <wp:posOffset>-101600</wp:posOffset>
              </wp:positionV>
              <wp:extent cx="3244850" cy="177800"/>
              <wp:effectExtent l="0" t="0" r="0" b="0"/>
              <wp:wrapNone/>
              <wp:docPr id="12261372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D123A" w14:textId="77777777" w:rsidR="00C547CD" w:rsidRPr="008B4150" w:rsidRDefault="00000000" w:rsidP="00B7233D">
                          <w:pPr>
                            <w:spacing w:line="240" w:lineRule="auto"/>
                            <w:ind w:firstLine="0"/>
                            <w:jc w:val="left"/>
                            <w:rPr>
                              <w:sz w:val="22"/>
                              <w:szCs w:val="12"/>
                            </w:rPr>
                          </w:pPr>
                          <w:proofErr w:type="spellStart"/>
                          <w:r w:rsidRPr="008B4150">
                            <w:rPr>
                              <w:rFonts w:asciiTheme="minorHAnsi" w:hAnsiTheme="minorHAnsi"/>
                              <w:sz w:val="12"/>
                              <w:szCs w:val="14"/>
                            </w:rPr>
                            <w:t>Dobranszki</w:t>
                          </w:r>
                          <w:proofErr w:type="spellEnd"/>
                          <w:r w:rsidRPr="008B4150">
                            <w:rPr>
                              <w:rFonts w:asciiTheme="minorHAnsi" w:hAnsiTheme="minorHAnsi"/>
                              <w:sz w:val="12"/>
                              <w:szCs w:val="14"/>
                            </w:rPr>
                            <w:t xml:space="preserve"> A, </w:t>
                          </w:r>
                          <w:proofErr w:type="spellStart"/>
                          <w:r w:rsidRPr="008B4150">
                            <w:rPr>
                              <w:rFonts w:asciiTheme="minorHAnsi" w:hAnsiTheme="minorHAnsi"/>
                              <w:sz w:val="12"/>
                              <w:szCs w:val="14"/>
                            </w:rPr>
                            <w:t>Noritomi</w:t>
                          </w:r>
                          <w:proofErr w:type="spellEnd"/>
                          <w:r w:rsidRPr="008B4150">
                            <w:rPr>
                              <w:rFonts w:asciiTheme="minorHAnsi" w:hAnsiTheme="minorHAnsi"/>
                              <w:sz w:val="12"/>
                              <w:szCs w:val="14"/>
                            </w:rPr>
                            <w:t xml:space="preserve"> PY, Faber J, </w:t>
                          </w:r>
                          <w:proofErr w:type="spellStart"/>
                          <w:r w:rsidRPr="008B4150">
                            <w:rPr>
                              <w:rFonts w:asciiTheme="minorHAnsi" w:hAnsiTheme="minorHAnsi"/>
                              <w:sz w:val="12"/>
                              <w:szCs w:val="14"/>
                            </w:rPr>
                            <w:t>Barriviera</w:t>
                          </w:r>
                          <w:proofErr w:type="spellEnd"/>
                          <w:r w:rsidRPr="008B4150">
                            <w:rPr>
                              <w:rFonts w:asciiTheme="minorHAnsi" w:hAnsiTheme="minorHAnsi"/>
                              <w:sz w:val="12"/>
                              <w:szCs w:val="14"/>
                            </w:rPr>
                            <w:t xml:space="preserve"> M, </w:t>
                          </w:r>
                          <w:proofErr w:type="spellStart"/>
                          <w:r w:rsidRPr="008B4150">
                            <w:rPr>
                              <w:rFonts w:asciiTheme="minorHAnsi" w:hAnsiTheme="minorHAnsi"/>
                              <w:sz w:val="12"/>
                              <w:szCs w:val="14"/>
                            </w:rPr>
                            <w:t>Dobranszki</w:t>
                          </w:r>
                          <w:proofErr w:type="spellEnd"/>
                          <w:r w:rsidRPr="008B4150">
                            <w:rPr>
                              <w:rFonts w:asciiTheme="minorHAnsi" w:hAnsiTheme="minorHAnsi"/>
                              <w:sz w:val="12"/>
                              <w:szCs w:val="14"/>
                            </w:rPr>
                            <w:t xml:space="preserve"> NPDC, Toledo AO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5212C" id="_x0000_t202" coordsize="21600,21600" o:spt="202" path="m,l,21600r21600,l21600,xe">
              <v:stroke joinstyle="miter"/>
              <v:path gradientshapeok="t" o:connecttype="rect"/>
            </v:shapetype>
            <v:shape id="Text Box 18" o:spid="_x0000_s1027" type="#_x0000_t202" style="position:absolute;left:0;text-align:left;margin-left:-6.55pt;margin-top:-8pt;width:255.5pt;height: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" stroked="f">
              <v:textbox>
                <w:txbxContent>
                  <w:p w14:paraId="1C1D123A" w14:textId="77777777" w:rsidR="00C547CD" w:rsidRPr="008B4150" w:rsidRDefault="00000000" w:rsidP="00B7233D">
                    <w:pPr>
                      <w:spacing w:line="240" w:lineRule="auto"/>
                      <w:ind w:firstLine="0"/>
                      <w:jc w:val="left"/>
                      <w:rPr>
                        <w:sz w:val="22"/>
                        <w:szCs w:val="12"/>
                      </w:rPr>
                    </w:pPr>
                    <w:proofErr w:type="spellStart"/>
                    <w:r w:rsidRPr="008B4150">
                      <w:rPr>
                        <w:rFonts w:asciiTheme="minorHAnsi" w:hAnsiTheme="minorHAnsi"/>
                        <w:sz w:val="12"/>
                        <w:szCs w:val="14"/>
                      </w:rPr>
                      <w:t>Dobranszki</w:t>
                    </w:r>
                    <w:proofErr w:type="spellEnd"/>
                    <w:r w:rsidRPr="008B4150">
                      <w:rPr>
                        <w:rFonts w:asciiTheme="minorHAnsi" w:hAnsiTheme="minorHAnsi"/>
                        <w:sz w:val="12"/>
                        <w:szCs w:val="14"/>
                      </w:rPr>
                      <w:t xml:space="preserve"> A, </w:t>
                    </w:r>
                    <w:proofErr w:type="spellStart"/>
                    <w:r w:rsidRPr="008B4150">
                      <w:rPr>
                        <w:rFonts w:asciiTheme="minorHAnsi" w:hAnsiTheme="minorHAnsi"/>
                        <w:sz w:val="12"/>
                        <w:szCs w:val="14"/>
                      </w:rPr>
                      <w:t>Noritomi</w:t>
                    </w:r>
                    <w:proofErr w:type="spellEnd"/>
                    <w:r w:rsidRPr="008B4150">
                      <w:rPr>
                        <w:rFonts w:asciiTheme="minorHAnsi" w:hAnsiTheme="minorHAnsi"/>
                        <w:sz w:val="12"/>
                        <w:szCs w:val="14"/>
                      </w:rPr>
                      <w:t xml:space="preserve"> PY, Faber J, </w:t>
                    </w:r>
                    <w:proofErr w:type="spellStart"/>
                    <w:r w:rsidRPr="008B4150">
                      <w:rPr>
                        <w:rFonts w:asciiTheme="minorHAnsi" w:hAnsiTheme="minorHAnsi"/>
                        <w:sz w:val="12"/>
                        <w:szCs w:val="14"/>
                      </w:rPr>
                      <w:t>Barriviera</w:t>
                    </w:r>
                    <w:proofErr w:type="spellEnd"/>
                    <w:r w:rsidRPr="008B4150">
                      <w:rPr>
                        <w:rFonts w:asciiTheme="minorHAnsi" w:hAnsiTheme="minorHAnsi"/>
                        <w:sz w:val="12"/>
                        <w:szCs w:val="14"/>
                      </w:rPr>
                      <w:t xml:space="preserve"> M, </w:t>
                    </w:r>
                    <w:proofErr w:type="spellStart"/>
                    <w:r w:rsidRPr="008B4150">
                      <w:rPr>
                        <w:rFonts w:asciiTheme="minorHAnsi" w:hAnsiTheme="minorHAnsi"/>
                        <w:sz w:val="12"/>
                        <w:szCs w:val="14"/>
                      </w:rPr>
                      <w:t>Dobranszki</w:t>
                    </w:r>
                    <w:proofErr w:type="spellEnd"/>
                    <w:r w:rsidRPr="008B4150">
                      <w:rPr>
                        <w:rFonts w:asciiTheme="minorHAnsi" w:hAnsiTheme="minorHAnsi"/>
                        <w:sz w:val="12"/>
                        <w:szCs w:val="14"/>
                      </w:rPr>
                      <w:t xml:space="preserve"> NPDC, Toledo AO</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A711" w14:textId="77777777" w:rsidR="00C547CD" w:rsidRDefault="00000000">
    <w:pPr>
      <w:pStyle w:val="Cabealho"/>
    </w:pPr>
    <w:r>
      <w:rPr>
        <w:noProof/>
      </w:rPr>
      <mc:AlternateContent>
        <mc:Choice Requires="wps">
          <w:drawing>
            <wp:anchor distT="4294967295" distB="4294967295" distL="114300" distR="114300" simplePos="0" relativeHeight="251684864" behindDoc="0" locked="0" layoutInCell="1" allowOverlap="1" wp14:anchorId="5D7A6ECA" wp14:editId="3CF91466">
              <wp:simplePos x="0" y="0"/>
              <wp:positionH relativeFrom="column">
                <wp:posOffset>5715</wp:posOffset>
              </wp:positionH>
              <wp:positionV relativeFrom="paragraph">
                <wp:posOffset>12699</wp:posOffset>
              </wp:positionV>
              <wp:extent cx="5734050" cy="0"/>
              <wp:effectExtent l="0" t="0" r="0" b="0"/>
              <wp:wrapNone/>
              <wp:docPr id="205884335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B04BB" id="_x0000_t32" coordsize="21600,21600" o:spt="32" o:oned="t" path="m,l21600,21600e" filled="f">
              <v:path arrowok="t" fillok="f" o:connecttype="none"/>
              <o:lock v:ext="edit" shapetype="t"/>
            </v:shapetype>
            <v:shape id="AutoShape 19" o:spid="_x0000_s1026" type="#_x0000_t32" style="position:absolute;margin-left:.45pt;margin-top:1pt;width:451.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" strokecolor="#bfbfbf"/>
          </w:pict>
        </mc:Fallback>
      </mc:AlternateContent>
    </w:r>
    <w:r>
      <w:rPr>
        <w:noProof/>
      </w:rPr>
      <mc:AlternateContent>
        <mc:Choice Requires="wps">
          <w:drawing>
            <wp:anchor distT="0" distB="0" distL="114300" distR="114300" simplePos="0" relativeHeight="251680768" behindDoc="0" locked="0" layoutInCell="1" allowOverlap="1" wp14:anchorId="3A905ECD" wp14:editId="4F91BED4">
              <wp:simplePos x="0" y="0"/>
              <wp:positionH relativeFrom="column">
                <wp:posOffset>-84455</wp:posOffset>
              </wp:positionH>
              <wp:positionV relativeFrom="paragraph">
                <wp:posOffset>-133985</wp:posOffset>
              </wp:positionV>
              <wp:extent cx="3244850" cy="177800"/>
              <wp:effectExtent l="0" t="0" r="0" b="0"/>
              <wp:wrapNone/>
              <wp:docPr id="431499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B3BB6" w14:textId="77777777" w:rsidR="00C547CD" w:rsidRPr="000A2EB9" w:rsidRDefault="00C547CD" w:rsidP="003B01F5">
                          <w:pPr>
                            <w:spacing w:line="240" w:lineRule="auto"/>
                            <w:ind w:firstLine="0"/>
                            <w:rPr>
                              <w:b/>
                              <w:bCs/>
                              <w:sz w:val="20"/>
                              <w:szCs w:val="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905ECD" id="_x0000_t202" coordsize="21600,21600" o:spt="202" path="m,l,21600r21600,l21600,xe">
              <v:stroke joinstyle="miter"/>
              <v:path gradientshapeok="t" o:connecttype="rect"/>
            </v:shapetype>
            <v:shape id="_x0000_s1028" type="#_x0000_t202" style="position:absolute;left:0;text-align:left;margin-left:-6.65pt;margin-top:-10.55pt;width:255.5pt;height: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" stroked="f">
              <v:textbox>
                <w:txbxContent>
                  <w:p w14:paraId="531B3BB6" w14:textId="77777777" w:rsidR="00C547CD" w:rsidRPr="000A2EB9" w:rsidRDefault="00C547CD" w:rsidP="003B01F5">
                    <w:pPr>
                      <w:spacing w:line="240" w:lineRule="auto"/>
                      <w:ind w:firstLine="0"/>
                      <w:rPr>
                        <w:b/>
                        <w:bCs/>
                        <w:sz w:val="20"/>
                        <w:szCs w:val="8"/>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49A7" w14:textId="77777777" w:rsidR="00C547CD" w:rsidRPr="003D5EB1" w:rsidRDefault="00000000" w:rsidP="00E864E9">
    <w:pPr>
      <w:pStyle w:val="Cabealho"/>
      <w:ind w:right="-1701" w:firstLine="0"/>
      <w:jc w:val="right"/>
      <w:rPr>
        <w:rFonts w:asciiTheme="minorHAnsi" w:hAnsiTheme="minorHAnsi"/>
        <w:b/>
      </w:rPr>
    </w:pPr>
    <w:r>
      <w:rPr>
        <w:rFonts w:asciiTheme="minorHAnsi" w:hAnsiTheme="minorHAnsi"/>
        <w:u w:val="single"/>
      </w:rPr>
      <w:t>______________</w:t>
    </w:r>
    <w:r>
      <w:rPr>
        <w:rFonts w:asciiTheme="minorHAnsi" w:hAnsiTheme="minorHAnsi"/>
        <w:u w:val="single"/>
      </w:rPr>
      <w:tab/>
      <w:t>___________________________________________</w:t>
    </w:r>
    <w:proofErr w:type="gramStart"/>
    <w:r>
      <w:rPr>
        <w:rFonts w:asciiTheme="minorHAnsi" w:hAnsiTheme="minorHAnsi"/>
        <w:u w:val="single"/>
      </w:rPr>
      <w:t>_</w:t>
    </w:r>
    <w:r w:rsidRPr="00335DAD">
      <w:rPr>
        <w:rFonts w:asciiTheme="minorHAnsi" w:hAnsiTheme="minorHAnsi"/>
        <w:color w:val="FF0000"/>
        <w:highlight w:val="red"/>
      </w:rPr>
      <w:t>.</w:t>
    </w:r>
    <w:r>
      <w:rPr>
        <w:rFonts w:asciiTheme="minorHAnsi" w:hAnsiTheme="minorHAnsi"/>
        <w:color w:val="FFFFFF" w:themeColor="background1"/>
        <w:highlight w:val="red"/>
      </w:rPr>
      <w:t>Revisão</w:t>
    </w:r>
    <w:proofErr w:type="gramEnd"/>
    <w:r>
      <w:rPr>
        <w:rFonts w:asciiTheme="minorHAnsi" w:hAnsiTheme="minorHAnsi"/>
        <w:color w:val="FFFFFF" w:themeColor="background1"/>
        <w:highlight w:val="red"/>
      </w:rPr>
      <w:t xml:space="preserve"> de </w:t>
    </w:r>
    <w:r>
      <w:rPr>
        <w:rFonts w:asciiTheme="minorHAnsi" w:hAnsiTheme="minorHAnsi"/>
        <w:b/>
        <w:color w:val="FFFFFF" w:themeColor="background1"/>
        <w:highlight w:val="red"/>
      </w:rPr>
      <w:t xml:space="preserve">Literatura                            </w:t>
    </w:r>
    <w:proofErr w:type="gramStart"/>
    <w:r>
      <w:rPr>
        <w:rFonts w:asciiTheme="minorHAnsi" w:hAnsiTheme="minorHAnsi"/>
        <w:b/>
        <w:color w:val="FFFFFF" w:themeColor="background1"/>
        <w:highlight w:val="red"/>
      </w:rPr>
      <w:t xml:space="preserve">  </w:t>
    </w:r>
    <w:r w:rsidRPr="002737FC">
      <w:rPr>
        <w:rFonts w:asciiTheme="minorHAnsi" w:hAnsiTheme="minorHAnsi"/>
        <w:b/>
        <w:color w:val="FF0000"/>
        <w:highlight w:val="red"/>
      </w:rPr>
      <w:t>.</w:t>
    </w:r>
    <w:proofErr w:type="gramEnd"/>
  </w:p>
  <w:p w14:paraId="540C7A1D" w14:textId="77777777" w:rsidR="00C547CD" w:rsidRDefault="00C547CD">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BC09" w14:textId="77777777" w:rsidR="00C547CD" w:rsidRDefault="00000000">
    <w:pPr>
      <w:pStyle w:val="Cabealho"/>
    </w:pPr>
    <w:r>
      <w:rPr>
        <w:noProof/>
      </w:rPr>
      <mc:AlternateContent>
        <mc:Choice Requires="wps">
          <w:drawing>
            <wp:anchor distT="4294967295" distB="4294967295" distL="114300" distR="114300" simplePos="0" relativeHeight="251693056" behindDoc="0" locked="0" layoutInCell="1" allowOverlap="1" wp14:anchorId="1583FB40" wp14:editId="034A7E86">
              <wp:simplePos x="0" y="0"/>
              <wp:positionH relativeFrom="column">
                <wp:posOffset>7620</wp:posOffset>
              </wp:positionH>
              <wp:positionV relativeFrom="paragraph">
                <wp:posOffset>48259</wp:posOffset>
              </wp:positionV>
              <wp:extent cx="5734050" cy="0"/>
              <wp:effectExtent l="0" t="0" r="0" b="0"/>
              <wp:wrapNone/>
              <wp:docPr id="84438873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75E08" id="_x0000_t32" coordsize="21600,21600" o:spt="32" o:oned="t" path="m,l21600,21600e" filled="f">
              <v:path arrowok="t" fillok="f" o:connecttype="none"/>
              <o:lock v:ext="edit" shapetype="t"/>
            </v:shapetype>
            <v:shape id="AutoShape 17" o:spid="_x0000_s1026" type="#_x0000_t32" style="position:absolute;margin-left:.6pt;margin-top:3.8pt;width:451.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" strokecolor="#bfbfbf"/>
          </w:pict>
        </mc:Fallback>
      </mc:AlternateContent>
    </w:r>
    <w:r>
      <w:rPr>
        <w:noProof/>
      </w:rPr>
      <mc:AlternateContent>
        <mc:Choice Requires="wps">
          <w:drawing>
            <wp:anchor distT="0" distB="0" distL="114300" distR="114300" simplePos="0" relativeHeight="251692032" behindDoc="0" locked="0" layoutInCell="1" allowOverlap="1" wp14:anchorId="5BE49DF7" wp14:editId="6C8CEAEA">
              <wp:simplePos x="0" y="0"/>
              <wp:positionH relativeFrom="column">
                <wp:posOffset>-83185</wp:posOffset>
              </wp:positionH>
              <wp:positionV relativeFrom="paragraph">
                <wp:posOffset>-101600</wp:posOffset>
              </wp:positionV>
              <wp:extent cx="3244850" cy="177800"/>
              <wp:effectExtent l="0" t="0" r="0" b="0"/>
              <wp:wrapNone/>
              <wp:docPr id="12356175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8912A" w14:textId="77777777" w:rsidR="00C547CD" w:rsidRPr="008B4150" w:rsidRDefault="00000000" w:rsidP="00B7233D">
                          <w:pPr>
                            <w:spacing w:line="240" w:lineRule="auto"/>
                            <w:ind w:firstLine="0"/>
                            <w:jc w:val="left"/>
                            <w:rPr>
                              <w:sz w:val="22"/>
                              <w:szCs w:val="12"/>
                            </w:rPr>
                          </w:pPr>
                          <w:proofErr w:type="spellStart"/>
                          <w:r w:rsidRPr="008B4150">
                            <w:rPr>
                              <w:rFonts w:asciiTheme="minorHAnsi" w:hAnsiTheme="minorHAnsi"/>
                              <w:sz w:val="12"/>
                              <w:szCs w:val="14"/>
                            </w:rPr>
                            <w:t>Dobranszki</w:t>
                          </w:r>
                          <w:proofErr w:type="spellEnd"/>
                          <w:r w:rsidRPr="008B4150">
                            <w:rPr>
                              <w:rFonts w:asciiTheme="minorHAnsi" w:hAnsiTheme="minorHAnsi"/>
                              <w:sz w:val="12"/>
                              <w:szCs w:val="14"/>
                            </w:rPr>
                            <w:t xml:space="preserve"> A, </w:t>
                          </w:r>
                          <w:proofErr w:type="spellStart"/>
                          <w:r w:rsidRPr="008B4150">
                            <w:rPr>
                              <w:rFonts w:asciiTheme="minorHAnsi" w:hAnsiTheme="minorHAnsi"/>
                              <w:sz w:val="12"/>
                              <w:szCs w:val="14"/>
                            </w:rPr>
                            <w:t>Noritomi</w:t>
                          </w:r>
                          <w:proofErr w:type="spellEnd"/>
                          <w:r w:rsidRPr="008B4150">
                            <w:rPr>
                              <w:rFonts w:asciiTheme="minorHAnsi" w:hAnsiTheme="minorHAnsi"/>
                              <w:sz w:val="12"/>
                              <w:szCs w:val="14"/>
                            </w:rPr>
                            <w:t xml:space="preserve"> PY, Faber J, </w:t>
                          </w:r>
                          <w:proofErr w:type="spellStart"/>
                          <w:r w:rsidRPr="008B4150">
                            <w:rPr>
                              <w:rFonts w:asciiTheme="minorHAnsi" w:hAnsiTheme="minorHAnsi"/>
                              <w:sz w:val="12"/>
                              <w:szCs w:val="14"/>
                            </w:rPr>
                            <w:t>Barriviera</w:t>
                          </w:r>
                          <w:proofErr w:type="spellEnd"/>
                          <w:r w:rsidRPr="008B4150">
                            <w:rPr>
                              <w:rFonts w:asciiTheme="minorHAnsi" w:hAnsiTheme="minorHAnsi"/>
                              <w:sz w:val="12"/>
                              <w:szCs w:val="14"/>
                            </w:rPr>
                            <w:t xml:space="preserve"> M, </w:t>
                          </w:r>
                          <w:proofErr w:type="spellStart"/>
                          <w:r w:rsidRPr="008B4150">
                            <w:rPr>
                              <w:rFonts w:asciiTheme="minorHAnsi" w:hAnsiTheme="minorHAnsi"/>
                              <w:sz w:val="12"/>
                              <w:szCs w:val="14"/>
                            </w:rPr>
                            <w:t>Dobranszki</w:t>
                          </w:r>
                          <w:proofErr w:type="spellEnd"/>
                          <w:r w:rsidRPr="008B4150">
                            <w:rPr>
                              <w:rFonts w:asciiTheme="minorHAnsi" w:hAnsiTheme="minorHAnsi"/>
                              <w:sz w:val="12"/>
                              <w:szCs w:val="14"/>
                            </w:rPr>
                            <w:t xml:space="preserve"> NPDC, Toledo AO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E49DF7" id="_x0000_t202" coordsize="21600,21600" o:spt="202" path="m,l,21600r21600,l21600,xe">
              <v:stroke joinstyle="miter"/>
              <v:path gradientshapeok="t" o:connecttype="rect"/>
            </v:shapetype>
            <v:shape id="_x0000_s1032" type="#_x0000_t202" style="position:absolute;left:0;text-align:left;margin-left:-6.55pt;margin-top:-8pt;width:255.5pt;height: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" stroked="f">
              <v:textbox>
                <w:txbxContent>
                  <w:p w14:paraId="3338912A" w14:textId="77777777" w:rsidR="00C547CD" w:rsidRPr="008B4150" w:rsidRDefault="00000000" w:rsidP="00B7233D">
                    <w:pPr>
                      <w:spacing w:line="240" w:lineRule="auto"/>
                      <w:ind w:firstLine="0"/>
                      <w:jc w:val="left"/>
                      <w:rPr>
                        <w:sz w:val="22"/>
                        <w:szCs w:val="12"/>
                      </w:rPr>
                    </w:pPr>
                    <w:proofErr w:type="spellStart"/>
                    <w:r w:rsidRPr="008B4150">
                      <w:rPr>
                        <w:rFonts w:asciiTheme="minorHAnsi" w:hAnsiTheme="minorHAnsi"/>
                        <w:sz w:val="12"/>
                        <w:szCs w:val="14"/>
                      </w:rPr>
                      <w:t>Dobranszki</w:t>
                    </w:r>
                    <w:proofErr w:type="spellEnd"/>
                    <w:r w:rsidRPr="008B4150">
                      <w:rPr>
                        <w:rFonts w:asciiTheme="minorHAnsi" w:hAnsiTheme="minorHAnsi"/>
                        <w:sz w:val="12"/>
                        <w:szCs w:val="14"/>
                      </w:rPr>
                      <w:t xml:space="preserve"> A, </w:t>
                    </w:r>
                    <w:proofErr w:type="spellStart"/>
                    <w:r w:rsidRPr="008B4150">
                      <w:rPr>
                        <w:rFonts w:asciiTheme="minorHAnsi" w:hAnsiTheme="minorHAnsi"/>
                        <w:sz w:val="12"/>
                        <w:szCs w:val="14"/>
                      </w:rPr>
                      <w:t>Noritomi</w:t>
                    </w:r>
                    <w:proofErr w:type="spellEnd"/>
                    <w:r w:rsidRPr="008B4150">
                      <w:rPr>
                        <w:rFonts w:asciiTheme="minorHAnsi" w:hAnsiTheme="minorHAnsi"/>
                        <w:sz w:val="12"/>
                        <w:szCs w:val="14"/>
                      </w:rPr>
                      <w:t xml:space="preserve"> PY, Faber J, </w:t>
                    </w:r>
                    <w:proofErr w:type="spellStart"/>
                    <w:r w:rsidRPr="008B4150">
                      <w:rPr>
                        <w:rFonts w:asciiTheme="minorHAnsi" w:hAnsiTheme="minorHAnsi"/>
                        <w:sz w:val="12"/>
                        <w:szCs w:val="14"/>
                      </w:rPr>
                      <w:t>Barriviera</w:t>
                    </w:r>
                    <w:proofErr w:type="spellEnd"/>
                    <w:r w:rsidRPr="008B4150">
                      <w:rPr>
                        <w:rFonts w:asciiTheme="minorHAnsi" w:hAnsiTheme="minorHAnsi"/>
                        <w:sz w:val="12"/>
                        <w:szCs w:val="14"/>
                      </w:rPr>
                      <w:t xml:space="preserve"> M, </w:t>
                    </w:r>
                    <w:proofErr w:type="spellStart"/>
                    <w:r w:rsidRPr="008B4150">
                      <w:rPr>
                        <w:rFonts w:asciiTheme="minorHAnsi" w:hAnsiTheme="minorHAnsi"/>
                        <w:sz w:val="12"/>
                        <w:szCs w:val="14"/>
                      </w:rPr>
                      <w:t>Dobranszki</w:t>
                    </w:r>
                    <w:proofErr w:type="spellEnd"/>
                    <w:r w:rsidRPr="008B4150">
                      <w:rPr>
                        <w:rFonts w:asciiTheme="minorHAnsi" w:hAnsiTheme="minorHAnsi"/>
                        <w:sz w:val="12"/>
                        <w:szCs w:val="14"/>
                      </w:rPr>
                      <w:t xml:space="preserve"> NPDC, Toledo AO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707EC7"/>
    <w:multiLevelType w:val="hybridMultilevel"/>
    <w:tmpl w:val="F1ECA44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1166276C"/>
    <w:multiLevelType w:val="hybridMultilevel"/>
    <w:tmpl w:val="071AEB22"/>
    <w:lvl w:ilvl="0" w:tplc="C9684D4E">
      <w:start w:val="1"/>
      <w:numFmt w:val="decimal"/>
      <w:lvlText w:val="%1."/>
      <w:lvlJc w:val="left"/>
      <w:pPr>
        <w:ind w:left="170" w:hanging="170"/>
      </w:pPr>
      <w:rPr>
        <w:rFonts w:hint="default"/>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38A141AE"/>
    <w:multiLevelType w:val="singleLevel"/>
    <w:tmpl w:val="0D6AE366"/>
    <w:lvl w:ilvl="0">
      <w:start w:val="1"/>
      <w:numFmt w:val="decimal"/>
      <w:pStyle w:val="Referncias"/>
      <w:lvlText w:val="%1."/>
      <w:lvlJc w:val="left"/>
      <w:pPr>
        <w:tabs>
          <w:tab w:val="num" w:pos="360"/>
        </w:tabs>
        <w:ind w:left="360" w:hanging="360"/>
      </w:pPr>
      <w:rPr>
        <w:rFonts w:hint="default"/>
        <w:i w:val="0"/>
      </w:rPr>
    </w:lvl>
  </w:abstractNum>
  <w:abstractNum w:abstractNumId="4" w15:restartNumberingAfterBreak="0">
    <w:nsid w:val="42BE253B"/>
    <w:multiLevelType w:val="hybridMultilevel"/>
    <w:tmpl w:val="E89A239E"/>
    <w:lvl w:ilvl="0" w:tplc="D5524E08">
      <w:start w:val="1"/>
      <w:numFmt w:val="decimal"/>
      <w:suff w:val="space"/>
      <w:lvlText w:val="%1."/>
      <w:lvlJc w:val="left"/>
      <w:pPr>
        <w:ind w:left="1247" w:hanging="17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51B55F2C"/>
    <w:multiLevelType w:val="hybridMultilevel"/>
    <w:tmpl w:val="562422B4"/>
    <w:lvl w:ilvl="0" w:tplc="4970DD88">
      <w:start w:val="1"/>
      <w:numFmt w:val="bullet"/>
      <w:lvlText w:val=""/>
      <w:lvlJc w:val="left"/>
      <w:pPr>
        <w:ind w:left="170" w:hanging="17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40E5554"/>
    <w:multiLevelType w:val="hybridMultilevel"/>
    <w:tmpl w:val="12267FAA"/>
    <w:lvl w:ilvl="0" w:tplc="FA007B86">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752E89"/>
    <w:multiLevelType w:val="hybridMultilevel"/>
    <w:tmpl w:val="FC1422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7F0E0D"/>
    <w:multiLevelType w:val="hybridMultilevel"/>
    <w:tmpl w:val="D1DEDA58"/>
    <w:lvl w:ilvl="0" w:tplc="20C809BC">
      <w:start w:val="1"/>
      <w:numFmt w:val="decimal"/>
      <w:lvlText w:val="%1."/>
      <w:lvlJc w:val="left"/>
      <w:pPr>
        <w:tabs>
          <w:tab w:val="num" w:pos="227"/>
        </w:tabs>
        <w:ind w:left="227" w:hanging="22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451383"/>
    <w:multiLevelType w:val="hybridMultilevel"/>
    <w:tmpl w:val="6FF0D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F8714EC"/>
    <w:multiLevelType w:val="hybridMultilevel"/>
    <w:tmpl w:val="6044AA82"/>
    <w:lvl w:ilvl="0" w:tplc="53C05F5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68985C69"/>
    <w:multiLevelType w:val="hybridMultilevel"/>
    <w:tmpl w:val="6A584D36"/>
    <w:lvl w:ilvl="0" w:tplc="A330F584">
      <w:start w:val="1"/>
      <w:numFmt w:val="bullet"/>
      <w:lvlText w:val=""/>
      <w:lvlJc w:val="left"/>
      <w:pPr>
        <w:ind w:left="170" w:hanging="17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6EFB63B6"/>
    <w:multiLevelType w:val="hybridMultilevel"/>
    <w:tmpl w:val="2BC476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716F0588"/>
    <w:multiLevelType w:val="hybridMultilevel"/>
    <w:tmpl w:val="80A6F9A0"/>
    <w:lvl w:ilvl="0" w:tplc="04160001">
      <w:start w:val="1"/>
      <w:numFmt w:val="bullet"/>
      <w:lvlText w:val=""/>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74EE16DA"/>
    <w:multiLevelType w:val="hybridMultilevel"/>
    <w:tmpl w:val="CA7EE3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BBE6FC1"/>
    <w:multiLevelType w:val="hybridMultilevel"/>
    <w:tmpl w:val="2C262F5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176071384">
    <w:abstractNumId w:val="4"/>
  </w:num>
  <w:num w:numId="2" w16cid:durableId="492334664">
    <w:abstractNumId w:val="3"/>
  </w:num>
  <w:num w:numId="3" w16cid:durableId="1952587098">
    <w:abstractNumId w:val="15"/>
  </w:num>
  <w:num w:numId="4" w16cid:durableId="969822519">
    <w:abstractNumId w:val="8"/>
  </w:num>
  <w:num w:numId="5" w16cid:durableId="638337416">
    <w:abstractNumId w:val="11"/>
  </w:num>
  <w:num w:numId="6" w16cid:durableId="1136416266">
    <w:abstractNumId w:val="5"/>
  </w:num>
  <w:num w:numId="7" w16cid:durableId="288710153">
    <w:abstractNumId w:val="2"/>
  </w:num>
  <w:num w:numId="8" w16cid:durableId="470287455">
    <w:abstractNumId w:val="0"/>
  </w:num>
  <w:num w:numId="9" w16cid:durableId="1574701426">
    <w:abstractNumId w:val="6"/>
  </w:num>
  <w:num w:numId="10" w16cid:durableId="276833371">
    <w:abstractNumId w:val="14"/>
  </w:num>
  <w:num w:numId="11" w16cid:durableId="828790583">
    <w:abstractNumId w:val="7"/>
  </w:num>
  <w:num w:numId="12" w16cid:durableId="1558206286">
    <w:abstractNumId w:val="9"/>
  </w:num>
  <w:num w:numId="13" w16cid:durableId="321548609">
    <w:abstractNumId w:val="12"/>
  </w:num>
  <w:num w:numId="14" w16cid:durableId="1595939550">
    <w:abstractNumId w:val="13"/>
  </w:num>
  <w:num w:numId="15" w16cid:durableId="1556042022">
    <w:abstractNumId w:val="1"/>
  </w:num>
  <w:num w:numId="16" w16cid:durableId="106245448">
    <w:abstractNumId w:val="3"/>
    <w:lvlOverride w:ilvl="0">
      <w:startOverride w:val="1"/>
    </w:lvlOverride>
  </w:num>
  <w:num w:numId="17" w16cid:durableId="2027635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28"/>
    <w:rsid w:val="00010A85"/>
    <w:rsid w:val="000547F7"/>
    <w:rsid w:val="001B0027"/>
    <w:rsid w:val="00251765"/>
    <w:rsid w:val="002D601D"/>
    <w:rsid w:val="002E188C"/>
    <w:rsid w:val="003A0628"/>
    <w:rsid w:val="00400C27"/>
    <w:rsid w:val="00405688"/>
    <w:rsid w:val="004726A9"/>
    <w:rsid w:val="004C7728"/>
    <w:rsid w:val="004D792C"/>
    <w:rsid w:val="00504C7A"/>
    <w:rsid w:val="00565B9E"/>
    <w:rsid w:val="005771EC"/>
    <w:rsid w:val="005968FD"/>
    <w:rsid w:val="005F5014"/>
    <w:rsid w:val="006457E6"/>
    <w:rsid w:val="00646E80"/>
    <w:rsid w:val="006B430E"/>
    <w:rsid w:val="007C5114"/>
    <w:rsid w:val="007C7F6B"/>
    <w:rsid w:val="0080324A"/>
    <w:rsid w:val="008179E0"/>
    <w:rsid w:val="00877CD2"/>
    <w:rsid w:val="008C0D36"/>
    <w:rsid w:val="00913B7B"/>
    <w:rsid w:val="00A0015B"/>
    <w:rsid w:val="00A1095B"/>
    <w:rsid w:val="00A747F8"/>
    <w:rsid w:val="00A93EA1"/>
    <w:rsid w:val="00AD3F33"/>
    <w:rsid w:val="00AF17CD"/>
    <w:rsid w:val="00AF4706"/>
    <w:rsid w:val="00B50D5E"/>
    <w:rsid w:val="00BB1ACF"/>
    <w:rsid w:val="00BE21C0"/>
    <w:rsid w:val="00C24BE2"/>
    <w:rsid w:val="00C547CD"/>
    <w:rsid w:val="00C60F36"/>
    <w:rsid w:val="00CD5642"/>
    <w:rsid w:val="00D12229"/>
    <w:rsid w:val="00DE322D"/>
    <w:rsid w:val="00E45319"/>
    <w:rsid w:val="00ED6E82"/>
    <w:rsid w:val="00EE2662"/>
    <w:rsid w:val="00EF6A38"/>
    <w:rsid w:val="00F02111"/>
    <w:rsid w:val="00F259E7"/>
    <w:rsid w:val="00FA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A33C"/>
  <w15:chartTrackingRefBased/>
  <w15:docId w15:val="{A604034F-B831-4012-AD60-EA386094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5E"/>
    <w:pPr>
      <w:widowControl w:val="0"/>
      <w:spacing w:after="0" w:line="360" w:lineRule="auto"/>
      <w:ind w:firstLine="709"/>
      <w:jc w:val="both"/>
    </w:pPr>
    <w:rPr>
      <w:rFonts w:ascii="Arial" w:eastAsia="Times New Roman" w:hAnsi="Arial" w:cs="Times New Roman"/>
      <w:kern w:val="0"/>
      <w:sz w:val="24"/>
      <w:szCs w:val="24"/>
      <w:lang w:eastAsia="pt-BR"/>
      <w14:ligatures w14:val="none"/>
    </w:rPr>
  </w:style>
  <w:style w:type="paragraph" w:styleId="Ttulo1">
    <w:name w:val="heading 1"/>
    <w:basedOn w:val="Normal"/>
    <w:next w:val="Normal"/>
    <w:link w:val="Ttulo1Char"/>
    <w:uiPriority w:val="9"/>
    <w:qFormat/>
    <w:rsid w:val="003A0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3A0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A06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A06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A06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A062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A062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A062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A0628"/>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062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3A062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A062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A062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A062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A062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A062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A062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A0628"/>
    <w:rPr>
      <w:rFonts w:eastAsiaTheme="majorEastAsia" w:cstheme="majorBidi"/>
      <w:color w:val="272727" w:themeColor="text1" w:themeTint="D8"/>
    </w:rPr>
  </w:style>
  <w:style w:type="paragraph" w:styleId="Ttulo">
    <w:name w:val="Title"/>
    <w:basedOn w:val="Normal"/>
    <w:next w:val="Normal"/>
    <w:link w:val="TtuloChar"/>
    <w:uiPriority w:val="10"/>
    <w:qFormat/>
    <w:rsid w:val="003A0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A06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A0628"/>
    <w:pPr>
      <w:numPr>
        <w:ilvl w:val="1"/>
      </w:numPr>
      <w:ind w:firstLine="709"/>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A062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A0628"/>
    <w:pPr>
      <w:spacing w:before="160"/>
      <w:jc w:val="center"/>
    </w:pPr>
    <w:rPr>
      <w:i/>
      <w:iCs/>
      <w:color w:val="404040" w:themeColor="text1" w:themeTint="BF"/>
    </w:rPr>
  </w:style>
  <w:style w:type="character" w:customStyle="1" w:styleId="CitaoChar">
    <w:name w:val="Citação Char"/>
    <w:basedOn w:val="Fontepargpadro"/>
    <w:link w:val="Citao"/>
    <w:uiPriority w:val="29"/>
    <w:rsid w:val="003A0628"/>
    <w:rPr>
      <w:i/>
      <w:iCs/>
      <w:color w:val="404040" w:themeColor="text1" w:themeTint="BF"/>
    </w:rPr>
  </w:style>
  <w:style w:type="paragraph" w:styleId="PargrafodaLista">
    <w:name w:val="List Paragraph"/>
    <w:basedOn w:val="Normal"/>
    <w:uiPriority w:val="34"/>
    <w:qFormat/>
    <w:rsid w:val="003A0628"/>
    <w:pPr>
      <w:ind w:left="720"/>
      <w:contextualSpacing/>
    </w:pPr>
  </w:style>
  <w:style w:type="character" w:styleId="nfaseIntensa">
    <w:name w:val="Intense Emphasis"/>
    <w:basedOn w:val="Fontepargpadro"/>
    <w:uiPriority w:val="21"/>
    <w:qFormat/>
    <w:rsid w:val="003A0628"/>
    <w:rPr>
      <w:i/>
      <w:iCs/>
      <w:color w:val="0F4761" w:themeColor="accent1" w:themeShade="BF"/>
    </w:rPr>
  </w:style>
  <w:style w:type="paragraph" w:styleId="CitaoIntensa">
    <w:name w:val="Intense Quote"/>
    <w:basedOn w:val="Normal"/>
    <w:next w:val="Normal"/>
    <w:link w:val="CitaoIntensaChar"/>
    <w:uiPriority w:val="30"/>
    <w:qFormat/>
    <w:rsid w:val="003A0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A0628"/>
    <w:rPr>
      <w:i/>
      <w:iCs/>
      <w:color w:val="0F4761" w:themeColor="accent1" w:themeShade="BF"/>
    </w:rPr>
  </w:style>
  <w:style w:type="character" w:styleId="RefernciaIntensa">
    <w:name w:val="Intense Reference"/>
    <w:basedOn w:val="Fontepargpadro"/>
    <w:uiPriority w:val="32"/>
    <w:qFormat/>
    <w:rsid w:val="003A0628"/>
    <w:rPr>
      <w:b/>
      <w:bCs/>
      <w:smallCaps/>
      <w:color w:val="0F4761" w:themeColor="accent1" w:themeShade="BF"/>
      <w:spacing w:val="5"/>
    </w:rPr>
  </w:style>
  <w:style w:type="character" w:styleId="Hyperlink">
    <w:name w:val="Hyperlink"/>
    <w:uiPriority w:val="99"/>
    <w:rsid w:val="003A0628"/>
    <w:rPr>
      <w:color w:val="0000FF"/>
      <w:u w:val="single"/>
    </w:rPr>
  </w:style>
  <w:style w:type="paragraph" w:styleId="Legenda">
    <w:name w:val="caption"/>
    <w:basedOn w:val="Normal"/>
    <w:next w:val="Normal"/>
    <w:uiPriority w:val="35"/>
    <w:qFormat/>
    <w:rsid w:val="003A0628"/>
    <w:rPr>
      <w:b/>
      <w:bCs/>
      <w:sz w:val="20"/>
      <w:szCs w:val="20"/>
    </w:rPr>
  </w:style>
  <w:style w:type="character" w:styleId="Forte">
    <w:name w:val="Strong"/>
    <w:uiPriority w:val="22"/>
    <w:qFormat/>
    <w:rsid w:val="003A0628"/>
  </w:style>
  <w:style w:type="paragraph" w:styleId="Textodebalo">
    <w:name w:val="Balloon Text"/>
    <w:basedOn w:val="Normal"/>
    <w:link w:val="TextodebaloChar"/>
    <w:uiPriority w:val="99"/>
    <w:semiHidden/>
    <w:unhideWhenUsed/>
    <w:rsid w:val="003A062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0628"/>
    <w:rPr>
      <w:rFonts w:ascii="Tahoma" w:eastAsia="Times New Roman" w:hAnsi="Tahoma" w:cs="Tahoma"/>
      <w:kern w:val="0"/>
      <w:sz w:val="16"/>
      <w:szCs w:val="16"/>
      <w:lang w:eastAsia="pt-BR"/>
      <w14:ligatures w14:val="none"/>
    </w:rPr>
  </w:style>
  <w:style w:type="paragraph" w:customStyle="1" w:styleId="Default">
    <w:name w:val="Default"/>
    <w:rsid w:val="003A0628"/>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Referncias">
    <w:name w:val="Referências"/>
    <w:basedOn w:val="Normal"/>
    <w:rsid w:val="003A0628"/>
    <w:pPr>
      <w:widowControl/>
      <w:numPr>
        <w:numId w:val="2"/>
      </w:numPr>
      <w:spacing w:before="120" w:after="120"/>
    </w:pPr>
    <w:rPr>
      <w:szCs w:val="20"/>
      <w:lang w:val="en-US"/>
    </w:rPr>
  </w:style>
  <w:style w:type="character" w:styleId="nfase">
    <w:name w:val="Emphasis"/>
    <w:basedOn w:val="Fontepargpadro"/>
    <w:uiPriority w:val="20"/>
    <w:qFormat/>
    <w:rsid w:val="003A0628"/>
    <w:rPr>
      <w:i/>
      <w:iCs/>
    </w:rPr>
  </w:style>
  <w:style w:type="character" w:customStyle="1" w:styleId="apple-converted-space">
    <w:name w:val="apple-converted-space"/>
    <w:basedOn w:val="Fontepargpadro"/>
    <w:rsid w:val="003A0628"/>
  </w:style>
  <w:style w:type="paragraph" w:styleId="Cabealho">
    <w:name w:val="header"/>
    <w:basedOn w:val="Normal"/>
    <w:link w:val="CabealhoChar"/>
    <w:uiPriority w:val="99"/>
    <w:unhideWhenUsed/>
    <w:rsid w:val="003A0628"/>
    <w:pPr>
      <w:tabs>
        <w:tab w:val="center" w:pos="4252"/>
        <w:tab w:val="right" w:pos="8504"/>
      </w:tabs>
      <w:spacing w:line="240" w:lineRule="auto"/>
    </w:pPr>
  </w:style>
  <w:style w:type="character" w:customStyle="1" w:styleId="CabealhoChar">
    <w:name w:val="Cabeçalho Char"/>
    <w:basedOn w:val="Fontepargpadro"/>
    <w:link w:val="Cabealho"/>
    <w:uiPriority w:val="99"/>
    <w:rsid w:val="003A0628"/>
    <w:rPr>
      <w:rFonts w:ascii="Arial" w:eastAsia="Times New Roman" w:hAnsi="Arial" w:cs="Times New Roman"/>
      <w:kern w:val="0"/>
      <w:sz w:val="24"/>
      <w:szCs w:val="24"/>
      <w:lang w:eastAsia="pt-BR"/>
      <w14:ligatures w14:val="none"/>
    </w:rPr>
  </w:style>
  <w:style w:type="paragraph" w:styleId="Rodap">
    <w:name w:val="footer"/>
    <w:basedOn w:val="Normal"/>
    <w:link w:val="RodapChar"/>
    <w:uiPriority w:val="99"/>
    <w:unhideWhenUsed/>
    <w:rsid w:val="003A0628"/>
    <w:pPr>
      <w:tabs>
        <w:tab w:val="center" w:pos="4252"/>
        <w:tab w:val="right" w:pos="8504"/>
      </w:tabs>
      <w:spacing w:line="240" w:lineRule="auto"/>
    </w:pPr>
  </w:style>
  <w:style w:type="character" w:customStyle="1" w:styleId="RodapChar">
    <w:name w:val="Rodapé Char"/>
    <w:basedOn w:val="Fontepargpadro"/>
    <w:link w:val="Rodap"/>
    <w:uiPriority w:val="99"/>
    <w:rsid w:val="003A0628"/>
    <w:rPr>
      <w:rFonts w:ascii="Arial" w:eastAsia="Times New Roman" w:hAnsi="Arial" w:cs="Times New Roman"/>
      <w:kern w:val="0"/>
      <w:sz w:val="24"/>
      <w:szCs w:val="24"/>
      <w:lang w:eastAsia="pt-BR"/>
      <w14:ligatures w14:val="none"/>
    </w:rPr>
  </w:style>
  <w:style w:type="character" w:styleId="Refdecomentrio">
    <w:name w:val="annotation reference"/>
    <w:basedOn w:val="Fontepargpadro"/>
    <w:uiPriority w:val="99"/>
    <w:semiHidden/>
    <w:unhideWhenUsed/>
    <w:rsid w:val="003A0628"/>
    <w:rPr>
      <w:sz w:val="16"/>
      <w:szCs w:val="16"/>
    </w:rPr>
  </w:style>
  <w:style w:type="paragraph" w:styleId="Textodecomentrio">
    <w:name w:val="annotation text"/>
    <w:basedOn w:val="Normal"/>
    <w:link w:val="TextodecomentrioChar"/>
    <w:uiPriority w:val="99"/>
    <w:unhideWhenUsed/>
    <w:rsid w:val="003A0628"/>
    <w:pPr>
      <w:spacing w:line="240" w:lineRule="auto"/>
    </w:pPr>
    <w:rPr>
      <w:sz w:val="20"/>
      <w:szCs w:val="20"/>
    </w:rPr>
  </w:style>
  <w:style w:type="character" w:customStyle="1" w:styleId="TextodecomentrioChar">
    <w:name w:val="Texto de comentário Char"/>
    <w:basedOn w:val="Fontepargpadro"/>
    <w:link w:val="Textodecomentrio"/>
    <w:uiPriority w:val="99"/>
    <w:rsid w:val="003A0628"/>
    <w:rPr>
      <w:rFonts w:ascii="Arial" w:eastAsia="Times New Roman" w:hAnsi="Arial"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3A0628"/>
    <w:rPr>
      <w:b/>
      <w:bCs/>
    </w:rPr>
  </w:style>
  <w:style w:type="character" w:customStyle="1" w:styleId="AssuntodocomentrioChar">
    <w:name w:val="Assunto do comentário Char"/>
    <w:basedOn w:val="TextodecomentrioChar"/>
    <w:link w:val="Assuntodocomentrio"/>
    <w:uiPriority w:val="99"/>
    <w:semiHidden/>
    <w:rsid w:val="003A0628"/>
    <w:rPr>
      <w:rFonts w:ascii="Arial" w:eastAsia="Times New Roman" w:hAnsi="Arial" w:cs="Times New Roman"/>
      <w:b/>
      <w:bCs/>
      <w:kern w:val="0"/>
      <w:sz w:val="20"/>
      <w:szCs w:val="20"/>
      <w:lang w:eastAsia="pt-BR"/>
      <w14:ligatures w14:val="none"/>
    </w:rPr>
  </w:style>
  <w:style w:type="character" w:styleId="HiperlinkVisitado">
    <w:name w:val="FollowedHyperlink"/>
    <w:basedOn w:val="Fontepargpadro"/>
    <w:uiPriority w:val="99"/>
    <w:semiHidden/>
    <w:unhideWhenUsed/>
    <w:rsid w:val="003A0628"/>
    <w:rPr>
      <w:color w:val="96607D" w:themeColor="followedHyperlink"/>
      <w:u w:val="single"/>
    </w:rPr>
  </w:style>
  <w:style w:type="paragraph" w:styleId="Corpodetexto">
    <w:name w:val="Body Text"/>
    <w:basedOn w:val="Normal"/>
    <w:link w:val="CorpodetextoChar"/>
    <w:uiPriority w:val="1"/>
    <w:qFormat/>
    <w:rsid w:val="003A0628"/>
    <w:pPr>
      <w:autoSpaceDE w:val="0"/>
      <w:autoSpaceDN w:val="0"/>
      <w:spacing w:line="240" w:lineRule="auto"/>
      <w:ind w:firstLine="0"/>
      <w:jc w:val="left"/>
    </w:pPr>
    <w:rPr>
      <w:rFonts w:ascii="Times New Roman" w:hAnsi="Times New Roman"/>
      <w:lang w:val="pt-PT" w:eastAsia="pt-PT" w:bidi="pt-PT"/>
    </w:rPr>
  </w:style>
  <w:style w:type="character" w:customStyle="1" w:styleId="CorpodetextoChar">
    <w:name w:val="Corpo de texto Char"/>
    <w:basedOn w:val="Fontepargpadro"/>
    <w:link w:val="Corpodetexto"/>
    <w:uiPriority w:val="1"/>
    <w:rsid w:val="003A0628"/>
    <w:rPr>
      <w:rFonts w:ascii="Times New Roman" w:eastAsia="Times New Roman" w:hAnsi="Times New Roman" w:cs="Times New Roman"/>
      <w:kern w:val="0"/>
      <w:sz w:val="24"/>
      <w:szCs w:val="24"/>
      <w:lang w:val="pt-PT" w:eastAsia="pt-PT" w:bidi="pt-PT"/>
      <w14:ligatures w14:val="none"/>
    </w:rPr>
  </w:style>
  <w:style w:type="paragraph" w:styleId="NormalWeb">
    <w:name w:val="Normal (Web)"/>
    <w:basedOn w:val="Normal"/>
    <w:uiPriority w:val="99"/>
    <w:unhideWhenUsed/>
    <w:rsid w:val="003A0628"/>
    <w:pPr>
      <w:widowControl/>
      <w:spacing w:before="100" w:beforeAutospacing="1" w:after="100" w:afterAutospacing="1" w:line="240" w:lineRule="auto"/>
      <w:ind w:firstLine="0"/>
      <w:jc w:val="left"/>
    </w:pPr>
    <w:rPr>
      <w:rFonts w:ascii="Times New Roman" w:hAnsi="Times New Roman"/>
    </w:rPr>
  </w:style>
  <w:style w:type="paragraph" w:styleId="Pr-formataoHTML">
    <w:name w:val="HTML Preformatted"/>
    <w:basedOn w:val="Normal"/>
    <w:link w:val="Pr-formataoHTMLChar"/>
    <w:uiPriority w:val="99"/>
    <w:unhideWhenUsed/>
    <w:rsid w:val="003A06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A0628"/>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3A0628"/>
  </w:style>
  <w:style w:type="paragraph" w:customStyle="1" w:styleId="Normal1">
    <w:name w:val="Normal1"/>
    <w:rsid w:val="003A0628"/>
    <w:pPr>
      <w:spacing w:after="0" w:line="240" w:lineRule="auto"/>
      <w:ind w:right="-280"/>
    </w:pPr>
    <w:rPr>
      <w:rFonts w:ascii="Times New Roman" w:eastAsia="Times New Roman" w:hAnsi="Times New Roman" w:cs="Times New Roman"/>
      <w:kern w:val="0"/>
      <w:sz w:val="24"/>
      <w:szCs w:val="24"/>
      <w:lang w:eastAsia="pt-BR"/>
      <w14:ligatures w14:val="none"/>
    </w:rPr>
  </w:style>
  <w:style w:type="character" w:styleId="MenoPendente">
    <w:name w:val="Unresolved Mention"/>
    <w:basedOn w:val="Fontepargpadro"/>
    <w:uiPriority w:val="99"/>
    <w:semiHidden/>
    <w:unhideWhenUsed/>
    <w:rsid w:val="00B50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59370/roplac.v11i2.34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7AFE-A9C2-4697-9AA8-A5B7F58A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12606</Words>
  <Characters>68074</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lizia lenza campos</cp:lastModifiedBy>
  <cp:revision>7</cp:revision>
  <dcterms:created xsi:type="dcterms:W3CDTF">2026-06-03T18:16:00Z</dcterms:created>
  <dcterms:modified xsi:type="dcterms:W3CDTF">2026-06-03T20:15:00Z</dcterms:modified>
</cp:coreProperties>
</file>